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23E0A" w14:textId="3F70FB98" w:rsidR="00C672B3" w:rsidRPr="00E71961" w:rsidRDefault="00C672B3" w:rsidP="00C672B3">
      <w:pPr>
        <w:spacing w:line="360" w:lineRule="auto"/>
        <w:rPr>
          <w:rFonts w:ascii="Cambria" w:hAnsi="Cambria" w:cstheme="minorHAnsi"/>
          <w:b/>
        </w:rPr>
      </w:pPr>
      <w:r w:rsidRPr="00E71961">
        <w:rPr>
          <w:rFonts w:ascii="Cambria" w:hAnsi="Cambria" w:cstheme="minorHAnsi"/>
          <w:b/>
        </w:rPr>
        <w:t>Sunday</w:t>
      </w:r>
      <w:r>
        <w:rPr>
          <w:rFonts w:ascii="Cambria" w:hAnsi="Cambria" w:cstheme="minorHAnsi"/>
          <w:b/>
        </w:rPr>
        <w:t xml:space="preserve"> August 29</w:t>
      </w:r>
      <w:r w:rsidRPr="00E71961">
        <w:rPr>
          <w:rFonts w:ascii="Cambria" w:hAnsi="Cambria" w:cstheme="minorHAnsi"/>
          <w:b/>
        </w:rPr>
        <w:t>, 2021</w:t>
      </w:r>
    </w:p>
    <w:p w14:paraId="5FE2B715" w14:textId="0B896EEA" w:rsidR="00C672B3" w:rsidRDefault="00C672B3" w:rsidP="00C672B3">
      <w:pPr>
        <w:spacing w:line="360" w:lineRule="auto"/>
        <w:rPr>
          <w:rFonts w:ascii="Cambria" w:hAnsi="Cambria" w:cstheme="minorHAnsi"/>
          <w:b/>
        </w:rPr>
      </w:pPr>
      <w:r w:rsidRPr="00E71961">
        <w:rPr>
          <w:rFonts w:ascii="Cambria" w:hAnsi="Cambria" w:cstheme="minorHAnsi"/>
          <w:b/>
        </w:rPr>
        <w:t>“</w:t>
      </w:r>
      <w:r>
        <w:rPr>
          <w:rFonts w:ascii="Cambria" w:hAnsi="Cambria" w:cstheme="minorHAnsi"/>
          <w:b/>
        </w:rPr>
        <w:t>God is our Helper”</w:t>
      </w:r>
      <w:r w:rsidRPr="00E71961">
        <w:rPr>
          <w:rFonts w:ascii="Cambria" w:hAnsi="Cambria" w:cstheme="minorHAnsi"/>
          <w:b/>
        </w:rPr>
        <w:t xml:space="preserve"> (</w:t>
      </w:r>
      <w:r>
        <w:rPr>
          <w:rFonts w:ascii="Cambria" w:hAnsi="Cambria" w:cstheme="minorHAnsi"/>
          <w:b/>
        </w:rPr>
        <w:t>Psalm 146</w:t>
      </w:r>
      <w:r w:rsidRPr="00E71961">
        <w:rPr>
          <w:rFonts w:ascii="Cambria" w:hAnsi="Cambria" w:cstheme="minorHAnsi"/>
          <w:b/>
        </w:rPr>
        <w:t>)</w:t>
      </w:r>
    </w:p>
    <w:p w14:paraId="0BB0CBD3" w14:textId="2AA6EED5" w:rsidR="00E86C3C" w:rsidRDefault="00B13FB5" w:rsidP="00E86C3C">
      <w:pPr>
        <w:spacing w:line="360" w:lineRule="auto"/>
        <w:rPr>
          <w:rFonts w:ascii="Cambria" w:hAnsi="Cambria"/>
          <w:lang w:val="en-CA"/>
        </w:rPr>
      </w:pPr>
      <w:r>
        <w:rPr>
          <w:rFonts w:ascii="Cambria" w:hAnsi="Cambria"/>
          <w:b/>
          <w:bCs/>
        </w:rPr>
        <w:tab/>
      </w:r>
      <w:r>
        <w:rPr>
          <w:rFonts w:ascii="Cambria" w:hAnsi="Cambria"/>
        </w:rPr>
        <w:t xml:space="preserve">The book of Psalms ends </w:t>
      </w:r>
      <w:r w:rsidR="005433AE">
        <w:rPr>
          <w:rFonts w:ascii="Cambria" w:hAnsi="Cambria"/>
        </w:rPr>
        <w:t>on a high note</w:t>
      </w:r>
      <w:r>
        <w:rPr>
          <w:rFonts w:ascii="Cambria" w:hAnsi="Cambria"/>
        </w:rPr>
        <w:t xml:space="preserve"> </w:t>
      </w:r>
      <w:r w:rsidR="000E754D">
        <w:rPr>
          <w:rFonts w:ascii="Cambria" w:hAnsi="Cambria"/>
        </w:rPr>
        <w:t>with</w:t>
      </w:r>
      <w:r>
        <w:rPr>
          <w:rFonts w:ascii="Cambria" w:hAnsi="Cambria"/>
        </w:rPr>
        <w:t xml:space="preserve"> a beautiful </w:t>
      </w:r>
      <w:r w:rsidR="005433AE">
        <w:rPr>
          <w:rFonts w:ascii="Cambria" w:hAnsi="Cambria"/>
        </w:rPr>
        <w:t>expression</w:t>
      </w:r>
      <w:r>
        <w:rPr>
          <w:rFonts w:ascii="Cambria" w:hAnsi="Cambria"/>
        </w:rPr>
        <w:t xml:space="preserve"> of </w:t>
      </w:r>
      <w:r w:rsidRPr="008F253B">
        <w:rPr>
          <w:rFonts w:ascii="Cambria" w:hAnsi="Cambria"/>
          <w:i/>
          <w:iCs/>
        </w:rPr>
        <w:t>praise to God</w:t>
      </w:r>
      <w:r>
        <w:rPr>
          <w:rFonts w:ascii="Cambria" w:hAnsi="Cambria"/>
        </w:rPr>
        <w:t xml:space="preserve">. </w:t>
      </w:r>
      <w:r w:rsidR="007B670A">
        <w:rPr>
          <w:rFonts w:ascii="Cambria" w:hAnsi="Cambria"/>
        </w:rPr>
        <w:t>The last five Psalms</w:t>
      </w:r>
      <w:r w:rsidR="008F253B">
        <w:rPr>
          <w:rFonts w:ascii="Cambria" w:hAnsi="Cambria"/>
        </w:rPr>
        <w:t xml:space="preserve"> (146-150)</w:t>
      </w:r>
      <w:r w:rsidR="007B670A">
        <w:rPr>
          <w:rFonts w:ascii="Cambria" w:hAnsi="Cambria"/>
        </w:rPr>
        <w:t xml:space="preserve"> in the psalter are called the </w:t>
      </w:r>
      <w:r w:rsidR="007B670A" w:rsidRPr="007B670A">
        <w:rPr>
          <w:rFonts w:ascii="Cambria" w:hAnsi="Cambria"/>
          <w:i/>
          <w:iCs/>
        </w:rPr>
        <w:t>Hallelujah Psalms</w:t>
      </w:r>
      <w:r w:rsidR="007B670A">
        <w:rPr>
          <w:rFonts w:ascii="Cambria" w:hAnsi="Cambria"/>
        </w:rPr>
        <w:t xml:space="preserve"> because the</w:t>
      </w:r>
      <w:r w:rsidR="00502585">
        <w:rPr>
          <w:rFonts w:ascii="Cambria" w:hAnsi="Cambria"/>
        </w:rPr>
        <w:t>y</w:t>
      </w:r>
      <w:r w:rsidR="007B670A">
        <w:rPr>
          <w:rFonts w:ascii="Cambria" w:hAnsi="Cambria"/>
        </w:rPr>
        <w:t xml:space="preserve"> all begin and end with the words “Hallelujah</w:t>
      </w:r>
      <w:r w:rsidR="00502585">
        <w:rPr>
          <w:rFonts w:ascii="Cambria" w:hAnsi="Cambria"/>
        </w:rPr>
        <w:t>,</w:t>
      </w:r>
      <w:r w:rsidR="007B670A">
        <w:rPr>
          <w:rFonts w:ascii="Cambria" w:hAnsi="Cambria"/>
        </w:rPr>
        <w:t xml:space="preserve">” </w:t>
      </w:r>
      <w:r w:rsidR="00502585">
        <w:rPr>
          <w:rFonts w:ascii="Cambria" w:hAnsi="Cambria"/>
        </w:rPr>
        <w:t>which means, “Praise the Lord</w:t>
      </w:r>
      <w:r w:rsidR="00757DAA">
        <w:rPr>
          <w:rFonts w:ascii="Cambria" w:hAnsi="Cambria"/>
        </w:rPr>
        <w:t>” or “Praise ye the Lord.”</w:t>
      </w:r>
      <w:r w:rsidR="00502585">
        <w:rPr>
          <w:rFonts w:ascii="Cambria" w:hAnsi="Cambria"/>
        </w:rPr>
        <w:t xml:space="preserve"> </w:t>
      </w:r>
      <w:r w:rsidR="007314EF">
        <w:rPr>
          <w:rFonts w:ascii="Cambria" w:hAnsi="Cambria"/>
        </w:rPr>
        <w:t>These five</w:t>
      </w:r>
      <w:r w:rsidR="00D242C1">
        <w:rPr>
          <w:rFonts w:ascii="Cambria" w:hAnsi="Cambria"/>
        </w:rPr>
        <w:t xml:space="preserve"> </w:t>
      </w:r>
      <w:r w:rsidR="00D242C1" w:rsidRPr="005433AE">
        <w:rPr>
          <w:rFonts w:ascii="Cambria" w:hAnsi="Cambria"/>
          <w:i/>
          <w:iCs/>
        </w:rPr>
        <w:t>Hallelujah</w:t>
      </w:r>
      <w:r w:rsidR="007314EF" w:rsidRPr="005433AE">
        <w:rPr>
          <w:rFonts w:ascii="Cambria" w:hAnsi="Cambria"/>
          <w:i/>
          <w:iCs/>
        </w:rPr>
        <w:t xml:space="preserve"> </w:t>
      </w:r>
      <w:r w:rsidR="00D242C1" w:rsidRPr="005433AE">
        <w:rPr>
          <w:rFonts w:ascii="Cambria" w:hAnsi="Cambria"/>
          <w:i/>
          <w:iCs/>
        </w:rPr>
        <w:t>P</w:t>
      </w:r>
      <w:r w:rsidR="007314EF" w:rsidRPr="005433AE">
        <w:rPr>
          <w:rFonts w:ascii="Cambria" w:hAnsi="Cambria"/>
          <w:i/>
          <w:iCs/>
        </w:rPr>
        <w:t>salms</w:t>
      </w:r>
      <w:r w:rsidR="007314EF">
        <w:rPr>
          <w:rFonts w:ascii="Cambria" w:hAnsi="Cambria"/>
        </w:rPr>
        <w:t xml:space="preserve"> </w:t>
      </w:r>
      <w:r w:rsidR="002E3AF7" w:rsidRPr="002E3AF7">
        <w:rPr>
          <w:rFonts w:ascii="Cambria" w:hAnsi="Cambria"/>
        </w:rPr>
        <w:t>show</w:t>
      </w:r>
      <w:r w:rsidR="007314EF">
        <w:rPr>
          <w:rFonts w:ascii="Cambria" w:hAnsi="Cambria"/>
        </w:rPr>
        <w:t xml:space="preserve"> a</w:t>
      </w:r>
      <w:r w:rsidR="002E3AF7">
        <w:rPr>
          <w:rFonts w:ascii="Cambria" w:hAnsi="Cambria"/>
        </w:rPr>
        <w:t>n</w:t>
      </w:r>
      <w:r w:rsidR="007314EF">
        <w:rPr>
          <w:rFonts w:ascii="Cambria" w:hAnsi="Cambria"/>
        </w:rPr>
        <w:t xml:space="preserve"> </w:t>
      </w:r>
      <w:r w:rsidR="002E3AF7">
        <w:rPr>
          <w:rFonts w:ascii="Cambria" w:hAnsi="Cambria"/>
        </w:rPr>
        <w:t xml:space="preserve">interesting </w:t>
      </w:r>
      <w:r w:rsidR="007314EF">
        <w:rPr>
          <w:rFonts w:ascii="Cambria" w:hAnsi="Cambria"/>
        </w:rPr>
        <w:t xml:space="preserve">progression </w:t>
      </w:r>
      <w:r w:rsidR="002E3AF7">
        <w:rPr>
          <w:rFonts w:ascii="Cambria" w:hAnsi="Cambria"/>
        </w:rPr>
        <w:t>of</w:t>
      </w:r>
      <w:r w:rsidR="007314EF">
        <w:rPr>
          <w:rFonts w:ascii="Cambria" w:hAnsi="Cambria"/>
        </w:rPr>
        <w:t xml:space="preserve"> praise </w:t>
      </w:r>
      <w:r w:rsidR="005433AE">
        <w:rPr>
          <w:rFonts w:ascii="Cambria" w:hAnsi="Cambria"/>
        </w:rPr>
        <w:t xml:space="preserve">that moves </w:t>
      </w:r>
      <w:r w:rsidR="007314EF">
        <w:rPr>
          <w:rFonts w:ascii="Cambria" w:hAnsi="Cambria"/>
        </w:rPr>
        <w:t xml:space="preserve">from the individual to the community, and finally to the entire creation. </w:t>
      </w:r>
      <w:r w:rsidR="00D242C1">
        <w:rPr>
          <w:rFonts w:ascii="Cambria" w:hAnsi="Cambria"/>
        </w:rPr>
        <w:t>The book of Psalms culminates with th</w:t>
      </w:r>
      <w:r w:rsidR="005433AE">
        <w:rPr>
          <w:rFonts w:ascii="Cambria" w:hAnsi="Cambria"/>
        </w:rPr>
        <w:t>is</w:t>
      </w:r>
      <w:r w:rsidR="00D242C1">
        <w:rPr>
          <w:rFonts w:ascii="Cambria" w:hAnsi="Cambria"/>
        </w:rPr>
        <w:t xml:space="preserve"> wonderful declaratio</w:t>
      </w:r>
      <w:r w:rsidR="005433AE">
        <w:rPr>
          <w:rFonts w:ascii="Cambria" w:hAnsi="Cambria"/>
        </w:rPr>
        <w:t>n -</w:t>
      </w:r>
      <w:r w:rsidR="00D242C1">
        <w:rPr>
          <w:rFonts w:ascii="Cambria" w:hAnsi="Cambria"/>
        </w:rPr>
        <w:t xml:space="preserve"> “</w:t>
      </w:r>
      <w:r w:rsidR="00D242C1" w:rsidRPr="002E3AF7">
        <w:rPr>
          <w:rFonts w:ascii="Cambria" w:hAnsi="Cambria"/>
          <w:i/>
          <w:iCs/>
        </w:rPr>
        <w:t>Let everything that has breath, praise the Lord</w:t>
      </w:r>
      <w:r w:rsidR="00D242C1">
        <w:rPr>
          <w:rFonts w:ascii="Cambria" w:hAnsi="Cambria"/>
        </w:rPr>
        <w:t xml:space="preserve">.” (Psalm 150:6). </w:t>
      </w:r>
      <w:r w:rsidR="006E69EC">
        <w:rPr>
          <w:rFonts w:ascii="Cambria" w:hAnsi="Cambria"/>
        </w:rPr>
        <w:t xml:space="preserve">Psalm 146 is the first of these five psalms and so it begins with “hallelujah,” </w:t>
      </w:r>
      <w:r w:rsidR="00F13A99">
        <w:rPr>
          <w:rFonts w:ascii="Cambria" w:hAnsi="Cambria"/>
        </w:rPr>
        <w:t xml:space="preserve">which is </w:t>
      </w:r>
      <w:r w:rsidR="006E69EC">
        <w:rPr>
          <w:rFonts w:ascii="Cambria" w:hAnsi="Cambria"/>
        </w:rPr>
        <w:t xml:space="preserve">a call </w:t>
      </w:r>
      <w:r w:rsidR="00F13A99">
        <w:rPr>
          <w:rFonts w:ascii="Cambria" w:hAnsi="Cambria"/>
        </w:rPr>
        <w:t xml:space="preserve">for each one of us </w:t>
      </w:r>
      <w:r w:rsidR="006E69EC">
        <w:rPr>
          <w:rFonts w:ascii="Cambria" w:hAnsi="Cambria"/>
        </w:rPr>
        <w:t xml:space="preserve">to praise the Lord (verse 1). </w:t>
      </w:r>
      <w:r w:rsidR="00112DCA">
        <w:rPr>
          <w:rFonts w:ascii="Cambria" w:hAnsi="Cambria"/>
        </w:rPr>
        <w:t xml:space="preserve">The psalmist then speaks to himself, </w:t>
      </w:r>
      <w:r w:rsidR="00112DCA" w:rsidRPr="00112DCA">
        <w:rPr>
          <w:rFonts w:ascii="Cambria" w:hAnsi="Cambria"/>
        </w:rPr>
        <w:t>exhorting</w:t>
      </w:r>
      <w:r w:rsidR="00112DCA">
        <w:rPr>
          <w:rFonts w:ascii="Cambria" w:hAnsi="Cambria"/>
        </w:rPr>
        <w:t xml:space="preserve"> his very soul to praise the Lord (verse 1)</w:t>
      </w:r>
      <w:r w:rsidR="00260C4A">
        <w:rPr>
          <w:rFonts w:ascii="Cambria" w:hAnsi="Cambria"/>
        </w:rPr>
        <w:t xml:space="preserve"> and in response he vows to praise God </w:t>
      </w:r>
      <w:r w:rsidR="00E86C3C">
        <w:rPr>
          <w:rFonts w:ascii="Cambria" w:hAnsi="Cambria"/>
        </w:rPr>
        <w:t>for his entire life. He promises, “</w:t>
      </w:r>
      <w:r w:rsidR="00E86C3C" w:rsidRPr="00E86C3C">
        <w:rPr>
          <w:rFonts w:ascii="Cambria" w:hAnsi="Cambria"/>
          <w:i/>
          <w:iCs/>
          <w:lang w:val="en-CA"/>
        </w:rPr>
        <w:t>I will praise the Lord as long as I live.</w:t>
      </w:r>
      <w:r w:rsidR="00E86C3C" w:rsidRPr="00E86C3C">
        <w:rPr>
          <w:rFonts w:ascii="Cambria" w:hAnsi="Cambria"/>
          <w:i/>
          <w:iCs/>
          <w:lang w:val="en-CA"/>
        </w:rPr>
        <w:t xml:space="preserve"> </w:t>
      </w:r>
      <w:r w:rsidR="00E86C3C" w:rsidRPr="00E86C3C">
        <w:rPr>
          <w:rFonts w:ascii="Cambria" w:hAnsi="Cambria"/>
          <w:i/>
          <w:iCs/>
          <w:lang w:val="en-CA"/>
        </w:rPr>
        <w:t>I will sing praises to my God with my dying breath</w:t>
      </w:r>
      <w:r w:rsidR="00E86C3C">
        <w:rPr>
          <w:rFonts w:ascii="Cambria" w:hAnsi="Cambria"/>
          <w:i/>
          <w:iCs/>
          <w:lang w:val="en-CA"/>
        </w:rPr>
        <w:t xml:space="preserve">” </w:t>
      </w:r>
      <w:r w:rsidR="00E86C3C">
        <w:rPr>
          <w:rFonts w:ascii="Cambria" w:hAnsi="Cambria"/>
          <w:lang w:val="en-CA"/>
        </w:rPr>
        <w:t xml:space="preserve">(verse 2). </w:t>
      </w:r>
    </w:p>
    <w:p w14:paraId="5F47C3CE" w14:textId="55496C17" w:rsidR="00547B03" w:rsidRDefault="001F6B4D" w:rsidP="00547B03">
      <w:pPr>
        <w:spacing w:line="360" w:lineRule="auto"/>
        <w:rPr>
          <w:rFonts w:ascii="Cambria" w:hAnsi="Cambria"/>
          <w:lang w:val="en-CA"/>
        </w:rPr>
      </w:pPr>
      <w:r>
        <w:rPr>
          <w:rFonts w:ascii="Cambria" w:hAnsi="Cambria"/>
          <w:lang w:val="en-CA"/>
        </w:rPr>
        <w:tab/>
        <w:t xml:space="preserve">All this talk </w:t>
      </w:r>
      <w:r w:rsidR="00726551">
        <w:rPr>
          <w:rFonts w:ascii="Cambria" w:hAnsi="Cambria"/>
          <w:lang w:val="en-CA"/>
        </w:rPr>
        <w:t>about</w:t>
      </w:r>
      <w:r>
        <w:rPr>
          <w:rFonts w:ascii="Cambria" w:hAnsi="Cambria"/>
          <w:lang w:val="en-CA"/>
        </w:rPr>
        <w:t xml:space="preserve"> </w:t>
      </w:r>
      <w:r>
        <w:rPr>
          <w:rFonts w:ascii="Cambria" w:hAnsi="Cambria"/>
          <w:i/>
          <w:iCs/>
          <w:lang w:val="en-CA"/>
        </w:rPr>
        <w:t xml:space="preserve">praising God </w:t>
      </w:r>
      <w:r>
        <w:rPr>
          <w:rFonts w:ascii="Cambria" w:hAnsi="Cambria"/>
          <w:lang w:val="en-CA"/>
        </w:rPr>
        <w:t xml:space="preserve">should </w:t>
      </w:r>
      <w:r w:rsidR="005B2250">
        <w:rPr>
          <w:rFonts w:ascii="Cambria" w:hAnsi="Cambria"/>
          <w:lang w:val="en-CA"/>
        </w:rPr>
        <w:t>compel</w:t>
      </w:r>
      <w:r>
        <w:rPr>
          <w:rFonts w:ascii="Cambria" w:hAnsi="Cambria"/>
          <w:lang w:val="en-CA"/>
        </w:rPr>
        <w:t xml:space="preserve"> us to ask, what does it mean to praise God? </w:t>
      </w:r>
      <w:r w:rsidR="009D7C33">
        <w:rPr>
          <w:rFonts w:ascii="Cambria" w:hAnsi="Cambria"/>
          <w:lang w:val="en-CA"/>
        </w:rPr>
        <w:t xml:space="preserve">To praise God is to express our adoration of God for his character and activity. This </w:t>
      </w:r>
      <w:r w:rsidR="005745E2">
        <w:rPr>
          <w:rFonts w:ascii="Cambria" w:hAnsi="Cambria"/>
          <w:lang w:val="en-CA"/>
        </w:rPr>
        <w:t>involves the mind, the body, and the spirit</w:t>
      </w:r>
      <w:r w:rsidR="00167469">
        <w:rPr>
          <w:rFonts w:ascii="Cambria" w:hAnsi="Cambria"/>
          <w:lang w:val="en-CA"/>
        </w:rPr>
        <w:t xml:space="preserve">. True praise begins when the Spirit of God touches our human spirit. </w:t>
      </w:r>
      <w:r w:rsidR="00167469">
        <w:rPr>
          <w:rFonts w:ascii="Cambria" w:hAnsi="Cambria"/>
          <w:lang w:val="en-CA"/>
        </w:rPr>
        <w:t>The words of the chorus, “Set my spirit free that I may worship Thee,” reveal the basis of worship</w:t>
      </w:r>
      <w:r w:rsidR="000F1B48">
        <w:rPr>
          <w:rFonts w:ascii="Cambria" w:hAnsi="Cambria"/>
          <w:lang w:val="en-CA"/>
        </w:rPr>
        <w:t xml:space="preserve"> (Richard Foster, </w:t>
      </w:r>
      <w:r w:rsidR="000F1B48">
        <w:rPr>
          <w:rFonts w:ascii="Cambria" w:hAnsi="Cambria"/>
          <w:i/>
          <w:iCs/>
          <w:lang w:val="en-CA"/>
        </w:rPr>
        <w:t xml:space="preserve">Celebration of Discipline, </w:t>
      </w:r>
      <w:r w:rsidR="000F1B48">
        <w:rPr>
          <w:rFonts w:ascii="Cambria" w:hAnsi="Cambria"/>
          <w:lang w:val="en-CA"/>
        </w:rPr>
        <w:t xml:space="preserve">p. 138-39). </w:t>
      </w:r>
      <w:r w:rsidR="00CE688A">
        <w:rPr>
          <w:rFonts w:ascii="Cambria" w:hAnsi="Cambria"/>
          <w:lang w:val="en-CA"/>
        </w:rPr>
        <w:t>Praising God</w:t>
      </w:r>
      <w:r w:rsidR="002673E4">
        <w:rPr>
          <w:rFonts w:ascii="Cambria" w:hAnsi="Cambria"/>
          <w:lang w:val="en-CA"/>
        </w:rPr>
        <w:t xml:space="preserve"> </w:t>
      </w:r>
      <w:r w:rsidR="00CE688A">
        <w:rPr>
          <w:rFonts w:ascii="Cambria" w:hAnsi="Cambria"/>
          <w:lang w:val="en-CA"/>
        </w:rPr>
        <w:t xml:space="preserve">also </w:t>
      </w:r>
      <w:r w:rsidR="00CE688A" w:rsidRPr="00CE688A">
        <w:rPr>
          <w:rFonts w:ascii="Cambria" w:hAnsi="Cambria"/>
          <w:lang w:val="en-CA"/>
        </w:rPr>
        <w:t>incorporates</w:t>
      </w:r>
      <w:r w:rsidR="00CE688A">
        <w:rPr>
          <w:rFonts w:ascii="Cambria" w:hAnsi="Cambria"/>
          <w:lang w:val="en-CA"/>
        </w:rPr>
        <w:t xml:space="preserve"> the inward aspects of thought, </w:t>
      </w:r>
      <w:r w:rsidR="00CE688A" w:rsidRPr="00CE688A">
        <w:rPr>
          <w:rFonts w:ascii="Cambria" w:hAnsi="Cambria"/>
          <w:lang w:val="en-CA"/>
        </w:rPr>
        <w:t>volition</w:t>
      </w:r>
      <w:r w:rsidR="00CE688A">
        <w:rPr>
          <w:rFonts w:ascii="Cambria" w:hAnsi="Cambria"/>
          <w:lang w:val="en-CA"/>
        </w:rPr>
        <w:t>, and emotion</w:t>
      </w:r>
      <w:r w:rsidR="009B485C">
        <w:rPr>
          <w:rFonts w:ascii="Cambria" w:hAnsi="Cambria"/>
          <w:lang w:val="en-CA"/>
        </w:rPr>
        <w:t>. Our thoughts are focused on</w:t>
      </w:r>
      <w:r w:rsidR="001C5CC6">
        <w:rPr>
          <w:rFonts w:ascii="Cambria" w:hAnsi="Cambria"/>
          <w:lang w:val="en-CA"/>
        </w:rPr>
        <w:t xml:space="preserve"> who God is and what </w:t>
      </w:r>
      <w:r w:rsidR="000F486A">
        <w:rPr>
          <w:rFonts w:ascii="Cambria" w:hAnsi="Cambria"/>
          <w:lang w:val="en-CA"/>
        </w:rPr>
        <w:t>he</w:t>
      </w:r>
      <w:r w:rsidR="001C5CC6">
        <w:rPr>
          <w:rFonts w:ascii="Cambria" w:hAnsi="Cambria"/>
          <w:lang w:val="en-CA"/>
        </w:rPr>
        <w:t xml:space="preserve"> has done for us</w:t>
      </w:r>
      <w:r w:rsidR="009B485C">
        <w:rPr>
          <w:rFonts w:ascii="Cambria" w:hAnsi="Cambria"/>
          <w:lang w:val="en-CA"/>
        </w:rPr>
        <w:t xml:space="preserve">, our emotions </w:t>
      </w:r>
      <w:r w:rsidR="009E431A">
        <w:rPr>
          <w:rFonts w:ascii="Cambria" w:hAnsi="Cambria"/>
          <w:lang w:val="en-CA"/>
        </w:rPr>
        <w:t xml:space="preserve">of </w:t>
      </w:r>
      <w:r w:rsidR="000F486A">
        <w:rPr>
          <w:rFonts w:ascii="Cambria" w:hAnsi="Cambria"/>
          <w:lang w:val="en-CA"/>
        </w:rPr>
        <w:t>love, joy,</w:t>
      </w:r>
      <w:r w:rsidR="009E431A">
        <w:rPr>
          <w:rFonts w:ascii="Cambria" w:hAnsi="Cambria"/>
          <w:lang w:val="en-CA"/>
        </w:rPr>
        <w:t xml:space="preserve"> and </w:t>
      </w:r>
      <w:r w:rsidR="000F486A">
        <w:rPr>
          <w:rFonts w:ascii="Cambria" w:hAnsi="Cambria"/>
          <w:lang w:val="en-CA"/>
        </w:rPr>
        <w:t>gratitude</w:t>
      </w:r>
      <w:r w:rsidR="009E431A">
        <w:rPr>
          <w:rFonts w:ascii="Cambria" w:hAnsi="Cambria"/>
          <w:lang w:val="en-CA"/>
        </w:rPr>
        <w:t xml:space="preserve"> </w:t>
      </w:r>
      <w:r w:rsidR="000F486A">
        <w:rPr>
          <w:rFonts w:ascii="Cambria" w:hAnsi="Cambria"/>
          <w:lang w:val="en-CA"/>
        </w:rPr>
        <w:t xml:space="preserve">toward God </w:t>
      </w:r>
      <w:r w:rsidR="00726551">
        <w:rPr>
          <w:rFonts w:ascii="Cambria" w:hAnsi="Cambria"/>
          <w:lang w:val="en-CA"/>
        </w:rPr>
        <w:t>find expression</w:t>
      </w:r>
      <w:r w:rsidR="000F486A">
        <w:rPr>
          <w:rFonts w:ascii="Cambria" w:hAnsi="Cambria"/>
          <w:lang w:val="en-CA"/>
        </w:rPr>
        <w:t xml:space="preserve"> in praise, and our praise</w:t>
      </w:r>
      <w:r w:rsidR="009B351E">
        <w:rPr>
          <w:rFonts w:ascii="Cambria" w:hAnsi="Cambria"/>
          <w:lang w:val="en-CA"/>
        </w:rPr>
        <w:t xml:space="preserve"> of God</w:t>
      </w:r>
      <w:r w:rsidR="000F486A">
        <w:rPr>
          <w:rFonts w:ascii="Cambria" w:hAnsi="Cambria"/>
          <w:lang w:val="en-CA"/>
        </w:rPr>
        <w:t xml:space="preserve"> i</w:t>
      </w:r>
      <w:r w:rsidR="009B351E">
        <w:rPr>
          <w:rFonts w:ascii="Cambria" w:hAnsi="Cambria"/>
          <w:lang w:val="en-CA"/>
        </w:rPr>
        <w:t>s</w:t>
      </w:r>
      <w:r w:rsidR="000F486A">
        <w:rPr>
          <w:rFonts w:ascii="Cambria" w:hAnsi="Cambria"/>
          <w:lang w:val="en-CA"/>
        </w:rPr>
        <w:t xml:space="preserve"> intentional and purposeful. </w:t>
      </w:r>
      <w:r w:rsidR="00EB2215">
        <w:rPr>
          <w:rFonts w:ascii="Cambria" w:hAnsi="Cambria"/>
          <w:lang w:val="en-CA"/>
        </w:rPr>
        <w:t xml:space="preserve">Yet praising God is not </w:t>
      </w:r>
      <w:r w:rsidR="00754320">
        <w:rPr>
          <w:rFonts w:ascii="Cambria" w:hAnsi="Cambria"/>
          <w:lang w:val="en-CA"/>
        </w:rPr>
        <w:t xml:space="preserve">only </w:t>
      </w:r>
      <w:r w:rsidR="00EB2215">
        <w:rPr>
          <w:rFonts w:ascii="Cambria" w:hAnsi="Cambria"/>
          <w:lang w:val="en-CA"/>
        </w:rPr>
        <w:t xml:space="preserve">limited to the inner life, </w:t>
      </w:r>
      <w:r w:rsidR="00754320">
        <w:rPr>
          <w:rFonts w:ascii="Cambria" w:hAnsi="Cambria"/>
          <w:lang w:val="en-CA"/>
        </w:rPr>
        <w:t>but also</w:t>
      </w:r>
      <w:r w:rsidR="00EB2215">
        <w:rPr>
          <w:rFonts w:ascii="Cambria" w:hAnsi="Cambria"/>
          <w:lang w:val="en-CA"/>
        </w:rPr>
        <w:t xml:space="preserve"> expressed in appropriate physical acts. We use our voices to </w:t>
      </w:r>
      <w:r w:rsidR="00EB2215" w:rsidRPr="009B351E">
        <w:rPr>
          <w:rFonts w:ascii="Cambria" w:hAnsi="Cambria"/>
          <w:lang w:val="en-CA"/>
        </w:rPr>
        <w:t>sing</w:t>
      </w:r>
      <w:r w:rsidR="00EB2215">
        <w:rPr>
          <w:rFonts w:ascii="Cambria" w:hAnsi="Cambria"/>
          <w:i/>
          <w:iCs/>
          <w:lang w:val="en-CA"/>
        </w:rPr>
        <w:t xml:space="preserve"> </w:t>
      </w:r>
      <w:r w:rsidR="00EB2215">
        <w:rPr>
          <w:rFonts w:ascii="Cambria" w:hAnsi="Cambria"/>
          <w:lang w:val="en-CA"/>
        </w:rPr>
        <w:t xml:space="preserve">or </w:t>
      </w:r>
      <w:r w:rsidR="00EB2215" w:rsidRPr="009B351E">
        <w:rPr>
          <w:rFonts w:ascii="Cambria" w:hAnsi="Cambria"/>
          <w:lang w:val="en-CA"/>
        </w:rPr>
        <w:t>speak</w:t>
      </w:r>
      <w:r w:rsidR="00EB2215">
        <w:rPr>
          <w:rFonts w:ascii="Cambria" w:hAnsi="Cambria"/>
          <w:i/>
          <w:iCs/>
          <w:lang w:val="en-CA"/>
        </w:rPr>
        <w:t xml:space="preserve"> </w:t>
      </w:r>
      <w:r w:rsidR="00EB2215" w:rsidRPr="00EB2215">
        <w:rPr>
          <w:rFonts w:ascii="Cambria" w:hAnsi="Cambria"/>
          <w:lang w:val="en-CA"/>
        </w:rPr>
        <w:t>our praises to God</w:t>
      </w:r>
      <w:r w:rsidR="00EB2215">
        <w:rPr>
          <w:rFonts w:ascii="Cambria" w:hAnsi="Cambria"/>
          <w:i/>
          <w:iCs/>
          <w:lang w:val="en-CA"/>
        </w:rPr>
        <w:t xml:space="preserve">. </w:t>
      </w:r>
      <w:r w:rsidR="002F10A8">
        <w:rPr>
          <w:rFonts w:ascii="Cambria" w:hAnsi="Cambria"/>
          <w:lang w:val="en-CA"/>
        </w:rPr>
        <w:t xml:space="preserve">We adopt different physical postures to express our praise, such as, standing, kneeling, dancing, lying prostrate, </w:t>
      </w:r>
      <w:r w:rsidR="009B351E">
        <w:rPr>
          <w:rFonts w:ascii="Cambria" w:hAnsi="Cambria"/>
          <w:lang w:val="en-CA"/>
        </w:rPr>
        <w:t xml:space="preserve">bowing our heads, </w:t>
      </w:r>
      <w:r w:rsidR="002F10A8">
        <w:rPr>
          <w:rFonts w:ascii="Cambria" w:hAnsi="Cambria"/>
          <w:lang w:val="en-CA"/>
        </w:rPr>
        <w:t xml:space="preserve">clapping our hands, lifting our hands, </w:t>
      </w:r>
      <w:r w:rsidR="006A13B9">
        <w:rPr>
          <w:rFonts w:ascii="Cambria" w:hAnsi="Cambria"/>
          <w:lang w:val="en-CA"/>
        </w:rPr>
        <w:t>and</w:t>
      </w:r>
      <w:r w:rsidR="002F10A8">
        <w:rPr>
          <w:rFonts w:ascii="Cambria" w:hAnsi="Cambria"/>
          <w:lang w:val="en-CA"/>
        </w:rPr>
        <w:t xml:space="preserve"> lifting our heads. </w:t>
      </w:r>
      <w:r w:rsidR="00547B03">
        <w:rPr>
          <w:rFonts w:ascii="Cambria" w:hAnsi="Cambria"/>
          <w:lang w:val="en-CA"/>
        </w:rPr>
        <w:t xml:space="preserve">When we praise God, we celebrate and declare God’s wonderful deeds and his great and gracious nature. This activity engages our whole being and so </w:t>
      </w:r>
      <w:r w:rsidR="00A3493E">
        <w:rPr>
          <w:rFonts w:ascii="Cambria" w:hAnsi="Cambria"/>
          <w:lang w:val="en-CA"/>
        </w:rPr>
        <w:t>the “body, mind, spirit, and emotions should all be laid on the altar of worship” (Foster, p. 147).</w:t>
      </w:r>
    </w:p>
    <w:p w14:paraId="169C3FC5" w14:textId="3C2501C7" w:rsidR="00A03B86" w:rsidRPr="00771AE0" w:rsidRDefault="00D43ADC" w:rsidP="00B67DCD">
      <w:pPr>
        <w:spacing w:line="360" w:lineRule="auto"/>
        <w:rPr>
          <w:rFonts w:ascii="Cambria" w:hAnsi="Cambria"/>
          <w:lang w:val="en-CA"/>
        </w:rPr>
      </w:pPr>
      <w:r>
        <w:rPr>
          <w:rFonts w:ascii="Cambria" w:hAnsi="Cambria"/>
          <w:lang w:val="en-CA"/>
        </w:rPr>
        <w:tab/>
      </w:r>
      <w:r w:rsidR="008C4E47">
        <w:rPr>
          <w:rFonts w:ascii="Cambria" w:hAnsi="Cambria"/>
          <w:lang w:val="en-CA"/>
        </w:rPr>
        <w:t>In most praise psalms the opening call to praise is followed by a statement that gives the reason for praising God. For instance, Psalm 117 begins with a call to praise, “</w:t>
      </w:r>
      <w:r w:rsidR="008C4E47">
        <w:rPr>
          <w:rFonts w:ascii="Cambria" w:hAnsi="Cambria"/>
          <w:i/>
          <w:iCs/>
          <w:lang w:val="en-CA"/>
        </w:rPr>
        <w:t xml:space="preserve">Praise the Lord, all you nations, extol him, all you </w:t>
      </w:r>
      <w:r w:rsidR="00A03B86">
        <w:rPr>
          <w:rFonts w:ascii="Cambria" w:hAnsi="Cambria"/>
          <w:i/>
          <w:iCs/>
          <w:lang w:val="en-CA"/>
        </w:rPr>
        <w:t>peoples”</w:t>
      </w:r>
      <w:r w:rsidR="00A03B86">
        <w:rPr>
          <w:rFonts w:ascii="Cambria" w:hAnsi="Cambria"/>
          <w:lang w:val="en-CA"/>
        </w:rPr>
        <w:t xml:space="preserve"> (</w:t>
      </w:r>
      <w:r w:rsidR="008C4E47">
        <w:rPr>
          <w:rFonts w:ascii="Cambria" w:hAnsi="Cambria"/>
          <w:lang w:val="en-CA"/>
        </w:rPr>
        <w:t>verse 1), which is</w:t>
      </w:r>
      <w:r w:rsidR="00EF6407">
        <w:rPr>
          <w:rFonts w:ascii="Cambria" w:hAnsi="Cambria"/>
          <w:lang w:val="en-CA"/>
        </w:rPr>
        <w:t xml:space="preserve"> immediately</w:t>
      </w:r>
      <w:r w:rsidR="008C4E47">
        <w:rPr>
          <w:rFonts w:ascii="Cambria" w:hAnsi="Cambria"/>
          <w:lang w:val="en-CA"/>
        </w:rPr>
        <w:t xml:space="preserve"> followed by </w:t>
      </w:r>
      <w:r w:rsidR="008C4E47">
        <w:rPr>
          <w:rFonts w:ascii="Cambria" w:hAnsi="Cambria"/>
          <w:lang w:val="en-CA"/>
        </w:rPr>
        <w:lastRenderedPageBreak/>
        <w:t>the reason for praise, “</w:t>
      </w:r>
      <w:r w:rsidR="008C4E47" w:rsidRPr="00A03B86">
        <w:rPr>
          <w:rFonts w:ascii="Cambria" w:hAnsi="Cambria"/>
          <w:i/>
          <w:iCs/>
          <w:u w:val="single"/>
          <w:lang w:val="en-CA"/>
        </w:rPr>
        <w:t>For</w:t>
      </w:r>
      <w:r w:rsidR="008C4E47">
        <w:rPr>
          <w:rFonts w:ascii="Cambria" w:hAnsi="Cambria"/>
          <w:i/>
          <w:iCs/>
          <w:lang w:val="en-CA"/>
        </w:rPr>
        <w:t xml:space="preserve"> great is his steadfast love, and the faithfulness of the Lord endures forever” </w:t>
      </w:r>
      <w:r w:rsidR="008C4E47">
        <w:rPr>
          <w:rFonts w:ascii="Cambria" w:hAnsi="Cambria"/>
          <w:lang w:val="en-CA"/>
        </w:rPr>
        <w:t xml:space="preserve">(verse 2). </w:t>
      </w:r>
      <w:r w:rsidR="00EF6407">
        <w:rPr>
          <w:rFonts w:ascii="Cambria" w:hAnsi="Cambria"/>
          <w:lang w:val="en-CA"/>
        </w:rPr>
        <w:t xml:space="preserve">The theological </w:t>
      </w:r>
      <w:r w:rsidR="00EF6407" w:rsidRPr="00EF6407">
        <w:rPr>
          <w:rFonts w:ascii="Cambria" w:hAnsi="Cambria"/>
          <w:lang w:val="en-CA"/>
        </w:rPr>
        <w:t>basis</w:t>
      </w:r>
      <w:r w:rsidR="00EF6407">
        <w:rPr>
          <w:rFonts w:ascii="Cambria" w:hAnsi="Cambria"/>
          <w:lang w:val="en-CA"/>
        </w:rPr>
        <w:t xml:space="preserve"> for praising God is made clear in the simple and straightforward declaration, </w:t>
      </w:r>
      <w:r w:rsidR="00EF6407">
        <w:rPr>
          <w:rFonts w:ascii="Cambria" w:hAnsi="Cambria"/>
          <w:i/>
          <w:iCs/>
          <w:lang w:val="en-CA"/>
        </w:rPr>
        <w:t>God is great</w:t>
      </w:r>
      <w:r w:rsidR="00771AE0">
        <w:rPr>
          <w:rFonts w:ascii="Cambria" w:hAnsi="Cambria"/>
          <w:i/>
          <w:iCs/>
          <w:lang w:val="en-CA"/>
        </w:rPr>
        <w:t>,</w:t>
      </w:r>
      <w:r w:rsidR="00EF6407">
        <w:rPr>
          <w:rFonts w:ascii="Cambria" w:hAnsi="Cambria"/>
          <w:i/>
          <w:iCs/>
          <w:lang w:val="en-CA"/>
        </w:rPr>
        <w:t xml:space="preserve"> and God is good! </w:t>
      </w:r>
      <w:r w:rsidR="00771AE0">
        <w:rPr>
          <w:rFonts w:ascii="Cambria" w:hAnsi="Cambria"/>
          <w:lang w:val="en-CA"/>
        </w:rPr>
        <w:t xml:space="preserve">God is majestic, high above us, yet God is also compassionate, very near to us. While Psalm 146 fleshes out this understanding of God in its later verses, the explicit reason to praise is absent. In its place we find instruction on </w:t>
      </w:r>
      <w:r w:rsidR="00771AE0" w:rsidRPr="00894AC8">
        <w:rPr>
          <w:rFonts w:ascii="Cambria" w:hAnsi="Cambria"/>
          <w:i/>
          <w:iCs/>
          <w:lang w:val="en-CA"/>
        </w:rPr>
        <w:t>true and false objects of our trust</w:t>
      </w:r>
      <w:r w:rsidR="00D37411">
        <w:rPr>
          <w:rFonts w:ascii="Cambria" w:hAnsi="Cambria"/>
          <w:lang w:val="en-CA"/>
        </w:rPr>
        <w:t xml:space="preserve"> (verses 3-5)</w:t>
      </w:r>
      <w:r w:rsidR="00771AE0">
        <w:rPr>
          <w:rFonts w:ascii="Cambria" w:hAnsi="Cambria"/>
          <w:lang w:val="en-CA"/>
        </w:rPr>
        <w:t xml:space="preserve">. </w:t>
      </w:r>
      <w:r w:rsidR="005F1321">
        <w:rPr>
          <w:rFonts w:ascii="Cambria" w:hAnsi="Cambria"/>
          <w:lang w:val="en-CA"/>
        </w:rPr>
        <w:t xml:space="preserve">It </w:t>
      </w:r>
      <w:r w:rsidR="00A136AB">
        <w:rPr>
          <w:rFonts w:ascii="Cambria" w:hAnsi="Cambria"/>
          <w:lang w:val="en-CA"/>
        </w:rPr>
        <w:t>appears that</w:t>
      </w:r>
      <w:r w:rsidR="005F1321">
        <w:rPr>
          <w:rFonts w:ascii="Cambria" w:hAnsi="Cambria"/>
          <w:lang w:val="en-CA"/>
        </w:rPr>
        <w:t xml:space="preserve"> the psalmist departed from the usual structure of a praise psalm </w:t>
      </w:r>
      <w:r w:rsidR="00D37411">
        <w:rPr>
          <w:rFonts w:ascii="Cambria" w:hAnsi="Cambria"/>
          <w:lang w:val="en-CA"/>
        </w:rPr>
        <w:t>to</w:t>
      </w:r>
      <w:r w:rsidR="005F1321">
        <w:rPr>
          <w:rFonts w:ascii="Cambria" w:hAnsi="Cambria"/>
          <w:lang w:val="en-CA"/>
        </w:rPr>
        <w:t xml:space="preserve"> have a teachable moment with his readers. </w:t>
      </w:r>
      <w:r w:rsidR="00B67DCD">
        <w:rPr>
          <w:rFonts w:ascii="Cambria" w:hAnsi="Cambria"/>
          <w:lang w:val="en-CA"/>
        </w:rPr>
        <w:t>It’s sometimes very easy to go into autopilot when worshipping God without really reflecting on what</w:t>
      </w:r>
      <w:r w:rsidR="005370F3">
        <w:rPr>
          <w:rFonts w:ascii="Cambria" w:hAnsi="Cambria"/>
          <w:lang w:val="en-CA"/>
        </w:rPr>
        <w:t xml:space="preserve">’s </w:t>
      </w:r>
      <w:r w:rsidR="007860B5">
        <w:rPr>
          <w:rFonts w:ascii="Cambria" w:hAnsi="Cambria"/>
          <w:lang w:val="en-CA"/>
        </w:rPr>
        <w:t xml:space="preserve">truly </w:t>
      </w:r>
      <w:r w:rsidR="00B67DCD">
        <w:rPr>
          <w:rFonts w:ascii="Cambria" w:hAnsi="Cambria"/>
          <w:lang w:val="en-CA"/>
        </w:rPr>
        <w:t xml:space="preserve">going on in our minds and hearts. </w:t>
      </w:r>
      <w:r w:rsidR="005370F3">
        <w:rPr>
          <w:rFonts w:ascii="Cambria" w:hAnsi="Cambria"/>
          <w:lang w:val="en-CA"/>
        </w:rPr>
        <w:t>Here, t</w:t>
      </w:r>
      <w:r w:rsidR="00B67DCD">
        <w:rPr>
          <w:rFonts w:ascii="Cambria" w:hAnsi="Cambria"/>
          <w:lang w:val="en-CA"/>
        </w:rPr>
        <w:t>he psalmist stops</w:t>
      </w:r>
      <w:r w:rsidR="007860B5">
        <w:rPr>
          <w:rFonts w:ascii="Cambria" w:hAnsi="Cambria"/>
          <w:lang w:val="en-CA"/>
        </w:rPr>
        <w:t xml:space="preserve"> us,</w:t>
      </w:r>
      <w:r w:rsidR="00B67DCD">
        <w:rPr>
          <w:rFonts w:ascii="Cambria" w:hAnsi="Cambria"/>
          <w:lang w:val="en-CA"/>
        </w:rPr>
        <w:t xml:space="preserve"> his readers</w:t>
      </w:r>
      <w:r w:rsidR="007860B5">
        <w:rPr>
          <w:rFonts w:ascii="Cambria" w:hAnsi="Cambria"/>
          <w:lang w:val="en-CA"/>
        </w:rPr>
        <w:t>,</w:t>
      </w:r>
      <w:r w:rsidR="00B67DCD">
        <w:rPr>
          <w:rFonts w:ascii="Cambria" w:hAnsi="Cambria"/>
          <w:lang w:val="en-CA"/>
        </w:rPr>
        <w:t xml:space="preserve"> right in their tracks and forces </w:t>
      </w:r>
      <w:r w:rsidR="007860B5">
        <w:rPr>
          <w:rFonts w:ascii="Cambria" w:hAnsi="Cambria"/>
          <w:lang w:val="en-CA"/>
        </w:rPr>
        <w:t>us</w:t>
      </w:r>
      <w:r w:rsidR="00B67DCD">
        <w:rPr>
          <w:rFonts w:ascii="Cambria" w:hAnsi="Cambria"/>
          <w:lang w:val="en-CA"/>
        </w:rPr>
        <w:t xml:space="preserve"> to think about whom </w:t>
      </w:r>
      <w:r w:rsidR="007860B5">
        <w:rPr>
          <w:rFonts w:ascii="Cambria" w:hAnsi="Cambria"/>
          <w:lang w:val="en-CA"/>
        </w:rPr>
        <w:t>we</w:t>
      </w:r>
      <w:r w:rsidR="00B67DCD">
        <w:rPr>
          <w:rFonts w:ascii="Cambria" w:hAnsi="Cambria"/>
          <w:lang w:val="en-CA"/>
        </w:rPr>
        <w:t xml:space="preserve"> really are placing </w:t>
      </w:r>
      <w:r w:rsidR="007860B5">
        <w:rPr>
          <w:rFonts w:ascii="Cambria" w:hAnsi="Cambria"/>
          <w:lang w:val="en-CA"/>
        </w:rPr>
        <w:t>our</w:t>
      </w:r>
      <w:r w:rsidR="00B67DCD">
        <w:rPr>
          <w:rFonts w:ascii="Cambria" w:hAnsi="Cambria"/>
          <w:lang w:val="en-CA"/>
        </w:rPr>
        <w:t xml:space="preserve"> trust and hope in. </w:t>
      </w:r>
      <w:r w:rsidR="00931F22">
        <w:rPr>
          <w:rFonts w:ascii="Cambria" w:hAnsi="Cambria"/>
          <w:lang w:val="en-CA"/>
        </w:rPr>
        <w:t xml:space="preserve">It’s easy for us to </w:t>
      </w:r>
      <w:r w:rsidR="00B42759">
        <w:rPr>
          <w:rFonts w:ascii="Cambria" w:hAnsi="Cambria"/>
          <w:lang w:val="en-CA"/>
        </w:rPr>
        <w:t>say</w:t>
      </w:r>
      <w:r w:rsidR="00931F22">
        <w:rPr>
          <w:rFonts w:ascii="Cambria" w:hAnsi="Cambria"/>
          <w:lang w:val="en-CA"/>
        </w:rPr>
        <w:t xml:space="preserve">, “God is great, and God is good,” but it’s quite a different matter to </w:t>
      </w:r>
      <w:r w:rsidR="00A80F05">
        <w:rPr>
          <w:rFonts w:ascii="Cambria" w:hAnsi="Cambria"/>
          <w:lang w:val="en-CA"/>
        </w:rPr>
        <w:t>trust him completely</w:t>
      </w:r>
      <w:r w:rsidR="00931F22">
        <w:rPr>
          <w:rFonts w:ascii="Cambria" w:hAnsi="Cambria"/>
          <w:lang w:val="en-CA"/>
        </w:rPr>
        <w:t xml:space="preserve">. </w:t>
      </w:r>
    </w:p>
    <w:p w14:paraId="26F5B005" w14:textId="5CF2B51A" w:rsidR="00CE688A" w:rsidRDefault="005370F3" w:rsidP="00772902">
      <w:pPr>
        <w:spacing w:line="360" w:lineRule="auto"/>
        <w:rPr>
          <w:rFonts w:ascii="Cambria" w:hAnsi="Cambria"/>
          <w:lang w:val="en-CA"/>
        </w:rPr>
      </w:pPr>
      <w:r>
        <w:rPr>
          <w:rFonts w:ascii="Cambria" w:hAnsi="Cambria"/>
          <w:lang w:val="en-CA"/>
        </w:rPr>
        <w:tab/>
      </w:r>
      <w:r w:rsidR="00057F97">
        <w:rPr>
          <w:rFonts w:ascii="Cambria" w:hAnsi="Cambria"/>
          <w:lang w:val="en-CA"/>
        </w:rPr>
        <w:t xml:space="preserve">The psalmist </w:t>
      </w:r>
      <w:r w:rsidR="00B2450A">
        <w:rPr>
          <w:rFonts w:ascii="Cambria" w:hAnsi="Cambria"/>
          <w:lang w:val="en-CA"/>
        </w:rPr>
        <w:t xml:space="preserve">warns his readers not to place their trust in the </w:t>
      </w:r>
      <w:r w:rsidR="00B2450A">
        <w:rPr>
          <w:rFonts w:ascii="Cambria" w:hAnsi="Cambria"/>
          <w:i/>
          <w:iCs/>
          <w:lang w:val="en-CA"/>
        </w:rPr>
        <w:t xml:space="preserve">great </w:t>
      </w:r>
      <w:r w:rsidR="00B2450A">
        <w:rPr>
          <w:rFonts w:ascii="Cambria" w:hAnsi="Cambria"/>
          <w:lang w:val="en-CA"/>
        </w:rPr>
        <w:t xml:space="preserve">and </w:t>
      </w:r>
      <w:r w:rsidR="00B2450A" w:rsidRPr="00B2450A">
        <w:rPr>
          <w:rFonts w:ascii="Cambria" w:hAnsi="Cambria"/>
          <w:i/>
          <w:iCs/>
          <w:lang w:val="en-CA"/>
        </w:rPr>
        <w:t>powerful people</w:t>
      </w:r>
      <w:r w:rsidR="00B2450A">
        <w:rPr>
          <w:rFonts w:ascii="Cambria" w:hAnsi="Cambria"/>
          <w:i/>
          <w:iCs/>
          <w:lang w:val="en-CA"/>
        </w:rPr>
        <w:t xml:space="preserve"> </w:t>
      </w:r>
      <w:r w:rsidR="00B2450A">
        <w:rPr>
          <w:rFonts w:ascii="Cambria" w:hAnsi="Cambria"/>
          <w:lang w:val="en-CA"/>
        </w:rPr>
        <w:t xml:space="preserve">who control the affairs of the nation </w:t>
      </w:r>
      <w:r w:rsidR="0054095B">
        <w:rPr>
          <w:rFonts w:ascii="Cambria" w:hAnsi="Cambria"/>
          <w:lang w:val="en-CA"/>
        </w:rPr>
        <w:t>because</w:t>
      </w:r>
      <w:r w:rsidR="00B2450A">
        <w:rPr>
          <w:rFonts w:ascii="Cambria" w:hAnsi="Cambria"/>
          <w:lang w:val="en-CA"/>
        </w:rPr>
        <w:t xml:space="preserve"> their time on earth is quite limited</w:t>
      </w:r>
      <w:r w:rsidR="00857591">
        <w:rPr>
          <w:rFonts w:ascii="Cambria" w:hAnsi="Cambria"/>
          <w:lang w:val="en-CA"/>
        </w:rPr>
        <w:t xml:space="preserve"> (verse 3-4)</w:t>
      </w:r>
      <w:r w:rsidR="00B2450A">
        <w:rPr>
          <w:rFonts w:ascii="Cambria" w:hAnsi="Cambria"/>
          <w:lang w:val="en-CA"/>
        </w:rPr>
        <w:t>. They are</w:t>
      </w:r>
      <w:r w:rsidR="0054095B">
        <w:rPr>
          <w:rFonts w:ascii="Cambria" w:hAnsi="Cambria"/>
          <w:lang w:val="en-CA"/>
        </w:rPr>
        <w:t>, after all,</w:t>
      </w:r>
      <w:r w:rsidR="00B2450A">
        <w:rPr>
          <w:rFonts w:ascii="Cambria" w:hAnsi="Cambria"/>
          <w:lang w:val="en-CA"/>
        </w:rPr>
        <w:t xml:space="preserve"> mere mortals</w:t>
      </w:r>
      <w:r w:rsidR="000369AB">
        <w:rPr>
          <w:rFonts w:ascii="Cambria" w:hAnsi="Cambria"/>
          <w:lang w:val="en-CA"/>
        </w:rPr>
        <w:t>,</w:t>
      </w:r>
      <w:r w:rsidR="00B2450A">
        <w:rPr>
          <w:rFonts w:ascii="Cambria" w:hAnsi="Cambria"/>
          <w:lang w:val="en-CA"/>
        </w:rPr>
        <w:t xml:space="preserve"> who one day will breathe their last breath </w:t>
      </w:r>
      <w:r w:rsidR="0054095B">
        <w:rPr>
          <w:rFonts w:ascii="Cambria" w:hAnsi="Cambria"/>
          <w:lang w:val="en-CA"/>
        </w:rPr>
        <w:t xml:space="preserve">and </w:t>
      </w:r>
      <w:r w:rsidR="00857591">
        <w:rPr>
          <w:rFonts w:ascii="Cambria" w:hAnsi="Cambria"/>
          <w:lang w:val="en-CA"/>
        </w:rPr>
        <w:t>when that happens</w:t>
      </w:r>
      <w:r w:rsidR="000369AB">
        <w:rPr>
          <w:rFonts w:ascii="Cambria" w:hAnsi="Cambria"/>
          <w:lang w:val="en-CA"/>
        </w:rPr>
        <w:t xml:space="preserve"> their projects and plans will die with them</w:t>
      </w:r>
      <w:r w:rsidR="00857591">
        <w:rPr>
          <w:rFonts w:ascii="Cambria" w:hAnsi="Cambria"/>
          <w:lang w:val="en-CA"/>
        </w:rPr>
        <w:t xml:space="preserve">. </w:t>
      </w:r>
      <w:r w:rsidR="00336182">
        <w:rPr>
          <w:rFonts w:ascii="Cambria" w:hAnsi="Cambria"/>
          <w:lang w:val="en-CA"/>
        </w:rPr>
        <w:t>It doesn’t make much sense to re</w:t>
      </w:r>
      <w:r w:rsidR="004645DE">
        <w:rPr>
          <w:rFonts w:ascii="Cambria" w:hAnsi="Cambria"/>
          <w:lang w:val="en-CA"/>
        </w:rPr>
        <w:t>ly</w:t>
      </w:r>
      <w:r w:rsidR="00336182">
        <w:rPr>
          <w:rFonts w:ascii="Cambria" w:hAnsi="Cambria"/>
          <w:lang w:val="en-CA"/>
        </w:rPr>
        <w:t xml:space="preserve"> on them for help. </w:t>
      </w:r>
      <w:r w:rsidR="001C6565">
        <w:rPr>
          <w:rFonts w:ascii="Cambria" w:hAnsi="Cambria"/>
          <w:lang w:val="en-CA"/>
        </w:rPr>
        <w:t xml:space="preserve">The better way is to place one’s hope in the Lord, the God of Jacob, the God of history and creation, who </w:t>
      </w:r>
      <w:r w:rsidR="00F13269">
        <w:rPr>
          <w:rFonts w:ascii="Cambria" w:hAnsi="Cambria"/>
          <w:lang w:val="en-CA"/>
        </w:rPr>
        <w:t xml:space="preserve">has been and will be </w:t>
      </w:r>
      <w:r w:rsidR="001C6565">
        <w:rPr>
          <w:rFonts w:ascii="Cambria" w:hAnsi="Cambria"/>
          <w:lang w:val="en-CA"/>
        </w:rPr>
        <w:t xml:space="preserve">faithful forever (verses 5 &amp; 6). </w:t>
      </w:r>
      <w:r w:rsidR="00110F3D">
        <w:rPr>
          <w:rFonts w:ascii="Cambria" w:hAnsi="Cambria"/>
          <w:lang w:val="en-CA"/>
        </w:rPr>
        <w:t xml:space="preserve">These words are very timely </w:t>
      </w:r>
      <w:r w:rsidR="0054095B">
        <w:rPr>
          <w:rFonts w:ascii="Cambria" w:hAnsi="Cambria"/>
          <w:lang w:val="en-CA"/>
        </w:rPr>
        <w:t>amid</w:t>
      </w:r>
      <w:r w:rsidR="00110F3D">
        <w:rPr>
          <w:rFonts w:ascii="Cambria" w:hAnsi="Cambria"/>
          <w:lang w:val="en-CA"/>
        </w:rPr>
        <w:t xml:space="preserve"> a national election. When I planned the sermons for August, I had no idea that we’d be in middle of an election campaign</w:t>
      </w:r>
      <w:r w:rsidR="0068004E">
        <w:rPr>
          <w:rFonts w:ascii="Cambria" w:hAnsi="Cambria"/>
          <w:lang w:val="en-CA"/>
        </w:rPr>
        <w:t xml:space="preserve">, so this sermon on Psalm 146 is not intentional </w:t>
      </w:r>
      <w:r w:rsidR="00740295">
        <w:rPr>
          <w:rFonts w:ascii="Cambria" w:hAnsi="Cambria"/>
          <w:lang w:val="en-CA"/>
        </w:rPr>
        <w:t>in this regard</w:t>
      </w:r>
      <w:r w:rsidR="0068004E">
        <w:rPr>
          <w:rFonts w:ascii="Cambria" w:hAnsi="Cambria"/>
          <w:lang w:val="en-CA"/>
        </w:rPr>
        <w:t xml:space="preserve">. </w:t>
      </w:r>
      <w:r w:rsidR="00361B12">
        <w:rPr>
          <w:rFonts w:ascii="Cambria" w:hAnsi="Cambria"/>
          <w:lang w:val="en-CA"/>
        </w:rPr>
        <w:t>At the same time, it may be helpful to stop and think more deeply about the psalmist’s words</w:t>
      </w:r>
      <w:r w:rsidR="00740295">
        <w:rPr>
          <w:rFonts w:ascii="Cambria" w:hAnsi="Cambria"/>
          <w:lang w:val="en-CA"/>
        </w:rPr>
        <w:t xml:space="preserve"> in terms of government.</w:t>
      </w:r>
    </w:p>
    <w:p w14:paraId="1BEB371A" w14:textId="12623B18" w:rsidR="00566575" w:rsidRDefault="00143EBC" w:rsidP="00566575">
      <w:pPr>
        <w:spacing w:line="360" w:lineRule="auto"/>
        <w:rPr>
          <w:rFonts w:ascii="Cambria" w:hAnsi="Cambria"/>
          <w:lang w:val="en-CA"/>
        </w:rPr>
      </w:pPr>
      <w:r>
        <w:rPr>
          <w:rFonts w:ascii="Cambria" w:hAnsi="Cambria"/>
          <w:lang w:val="en-CA"/>
        </w:rPr>
        <w:tab/>
        <w:t xml:space="preserve">Certainly, </w:t>
      </w:r>
      <w:r w:rsidR="00BF50BF">
        <w:rPr>
          <w:rFonts w:ascii="Cambria" w:hAnsi="Cambria"/>
          <w:lang w:val="en-CA"/>
        </w:rPr>
        <w:t>his</w:t>
      </w:r>
      <w:r>
        <w:rPr>
          <w:rFonts w:ascii="Cambria" w:hAnsi="Cambria"/>
          <w:lang w:val="en-CA"/>
        </w:rPr>
        <w:t xml:space="preserve"> </w:t>
      </w:r>
      <w:r w:rsidR="00C641A4" w:rsidRPr="00C641A4">
        <w:rPr>
          <w:rFonts w:ascii="Cambria" w:hAnsi="Cambria"/>
          <w:lang w:val="en-CA"/>
        </w:rPr>
        <w:t>solemn</w:t>
      </w:r>
      <w:r w:rsidR="004E0D25">
        <w:rPr>
          <w:rFonts w:ascii="Cambria" w:hAnsi="Cambria"/>
          <w:lang w:val="en-CA"/>
        </w:rPr>
        <w:t xml:space="preserve"> words about the limitations of </w:t>
      </w:r>
      <w:r w:rsidR="00740295">
        <w:rPr>
          <w:rFonts w:ascii="Cambria" w:hAnsi="Cambria"/>
          <w:lang w:val="en-CA"/>
        </w:rPr>
        <w:t xml:space="preserve">political </w:t>
      </w:r>
      <w:r w:rsidR="00C641A4">
        <w:rPr>
          <w:rFonts w:ascii="Cambria" w:hAnsi="Cambria"/>
          <w:lang w:val="en-CA"/>
        </w:rPr>
        <w:t>leaders</w:t>
      </w:r>
      <w:r w:rsidR="004E0D25">
        <w:rPr>
          <w:rFonts w:ascii="Cambria" w:hAnsi="Cambria"/>
          <w:lang w:val="en-CA"/>
        </w:rPr>
        <w:t xml:space="preserve"> and his </w:t>
      </w:r>
      <w:r w:rsidR="0001068E">
        <w:rPr>
          <w:rFonts w:ascii="Cambria" w:hAnsi="Cambria"/>
          <w:lang w:val="en-CA"/>
        </w:rPr>
        <w:t xml:space="preserve">warnings </w:t>
      </w:r>
      <w:r w:rsidR="004E0D25">
        <w:rPr>
          <w:rFonts w:ascii="Cambria" w:hAnsi="Cambria"/>
          <w:lang w:val="en-CA"/>
        </w:rPr>
        <w:t xml:space="preserve">against placing our </w:t>
      </w:r>
      <w:r w:rsidR="00727E54" w:rsidRPr="00727E54">
        <w:rPr>
          <w:rFonts w:ascii="Cambria" w:hAnsi="Cambria"/>
          <w:lang w:val="en-CA"/>
        </w:rPr>
        <w:t>absolute</w:t>
      </w:r>
      <w:r w:rsidR="00727E54">
        <w:rPr>
          <w:rFonts w:ascii="Cambria" w:hAnsi="Cambria"/>
          <w:lang w:val="en-CA"/>
        </w:rPr>
        <w:t xml:space="preserve"> </w:t>
      </w:r>
      <w:r w:rsidR="004E0D25">
        <w:rPr>
          <w:rFonts w:ascii="Cambria" w:hAnsi="Cambria"/>
          <w:lang w:val="en-CA"/>
        </w:rPr>
        <w:t xml:space="preserve">hope in them could contribute to </w:t>
      </w:r>
      <w:r w:rsidR="00740295">
        <w:rPr>
          <w:rFonts w:ascii="Cambria" w:hAnsi="Cambria"/>
          <w:lang w:val="en-CA"/>
        </w:rPr>
        <w:t xml:space="preserve">an already </w:t>
      </w:r>
      <w:r w:rsidR="00740295" w:rsidRPr="00740295">
        <w:rPr>
          <w:rFonts w:ascii="Cambria" w:hAnsi="Cambria"/>
          <w:lang w:val="en-CA"/>
        </w:rPr>
        <w:t>deep-seated</w:t>
      </w:r>
      <w:r w:rsidR="00740295">
        <w:rPr>
          <w:rFonts w:ascii="Cambria" w:hAnsi="Cambria"/>
          <w:lang w:val="en-CA"/>
        </w:rPr>
        <w:t xml:space="preserve"> </w:t>
      </w:r>
      <w:r w:rsidR="006755D4">
        <w:rPr>
          <w:rFonts w:ascii="Cambria" w:hAnsi="Cambria"/>
          <w:lang w:val="en-CA"/>
        </w:rPr>
        <w:t xml:space="preserve">sense </w:t>
      </w:r>
      <w:r w:rsidR="004E0D25">
        <w:rPr>
          <w:rFonts w:ascii="Cambria" w:hAnsi="Cambria"/>
          <w:lang w:val="en-CA"/>
        </w:rPr>
        <w:t xml:space="preserve">of cynicism about government. </w:t>
      </w:r>
      <w:r w:rsidR="00A02A19">
        <w:rPr>
          <w:rFonts w:ascii="Cambria" w:hAnsi="Cambria"/>
          <w:lang w:val="en-CA"/>
        </w:rPr>
        <w:t>On the one hand, we participate in the political process with the hope that things can change for the better. At the same time, we</w:t>
      </w:r>
      <w:r w:rsidR="006755D4">
        <w:rPr>
          <w:rFonts w:ascii="Cambria" w:hAnsi="Cambria"/>
          <w:lang w:val="en-CA"/>
        </w:rPr>
        <w:t>’re</w:t>
      </w:r>
      <w:r w:rsidR="00A02A19">
        <w:rPr>
          <w:rFonts w:ascii="Cambria" w:hAnsi="Cambria"/>
          <w:lang w:val="en-CA"/>
        </w:rPr>
        <w:t xml:space="preserve"> a bit jaded by the fact that our leaders make promises that they don’t </w:t>
      </w:r>
      <w:r w:rsidR="006755D4">
        <w:rPr>
          <w:rFonts w:ascii="Cambria" w:hAnsi="Cambria"/>
          <w:lang w:val="en-CA"/>
        </w:rPr>
        <w:t xml:space="preserve">always </w:t>
      </w:r>
      <w:r w:rsidR="00A02A19">
        <w:rPr>
          <w:rFonts w:ascii="Cambria" w:hAnsi="Cambria"/>
          <w:lang w:val="en-CA"/>
        </w:rPr>
        <w:t>keep</w:t>
      </w:r>
      <w:r w:rsidR="000F3514">
        <w:rPr>
          <w:rFonts w:ascii="Cambria" w:hAnsi="Cambria"/>
          <w:lang w:val="en-CA"/>
        </w:rPr>
        <w:t xml:space="preserve"> and the problems that </w:t>
      </w:r>
      <w:r w:rsidR="000F3514" w:rsidRPr="000F3514">
        <w:rPr>
          <w:rFonts w:ascii="Cambria" w:hAnsi="Cambria"/>
          <w:lang w:val="en-CA"/>
        </w:rPr>
        <w:t>afflict</w:t>
      </w:r>
      <w:r w:rsidR="000F3514">
        <w:rPr>
          <w:rFonts w:ascii="Cambria" w:hAnsi="Cambria"/>
          <w:lang w:val="en-CA"/>
        </w:rPr>
        <w:t xml:space="preserve"> our world never seem to get solved. </w:t>
      </w:r>
      <w:r w:rsidR="00566575">
        <w:rPr>
          <w:rFonts w:ascii="Cambria" w:hAnsi="Cambria"/>
          <w:lang w:val="en-CA"/>
        </w:rPr>
        <w:t>So, the psalmist’s statement, “</w:t>
      </w:r>
      <w:r w:rsidR="00566575" w:rsidRPr="00566575">
        <w:rPr>
          <w:rFonts w:ascii="Cambria" w:hAnsi="Cambria"/>
          <w:i/>
          <w:iCs/>
          <w:lang w:val="en-CA"/>
        </w:rPr>
        <w:t>Don’t put your confidence in powerful people</w:t>
      </w:r>
      <w:r w:rsidR="00566575">
        <w:rPr>
          <w:rFonts w:ascii="Cambria" w:hAnsi="Cambria"/>
          <w:i/>
          <w:iCs/>
          <w:lang w:val="en-CA"/>
        </w:rPr>
        <w:t>,</w:t>
      </w:r>
      <w:r w:rsidR="00566575" w:rsidRPr="00566575">
        <w:rPr>
          <w:rFonts w:ascii="Cambria" w:hAnsi="Cambria"/>
          <w:i/>
          <w:iCs/>
          <w:lang w:val="en-CA"/>
        </w:rPr>
        <w:t> there is no help for you there</w:t>
      </w:r>
      <w:r w:rsidR="00566575">
        <w:rPr>
          <w:rFonts w:ascii="Cambria" w:hAnsi="Cambria"/>
          <w:i/>
          <w:iCs/>
          <w:lang w:val="en-CA"/>
        </w:rPr>
        <w:t xml:space="preserve">” </w:t>
      </w:r>
      <w:r w:rsidR="00566575">
        <w:rPr>
          <w:rFonts w:ascii="Cambria" w:hAnsi="Cambria"/>
          <w:lang w:val="en-CA"/>
        </w:rPr>
        <w:t xml:space="preserve">(verse 3) seems to fuel our skepticism about the role of government in our lives. </w:t>
      </w:r>
      <w:r w:rsidR="00AB393C">
        <w:rPr>
          <w:rFonts w:ascii="Cambria" w:hAnsi="Cambria"/>
          <w:lang w:val="en-CA"/>
        </w:rPr>
        <w:t xml:space="preserve">Is the solution to distrust government and to trust God instead? </w:t>
      </w:r>
      <w:r w:rsidR="006F582F">
        <w:rPr>
          <w:rFonts w:ascii="Cambria" w:hAnsi="Cambria"/>
          <w:lang w:val="en-CA"/>
        </w:rPr>
        <w:t>Is this what Psalm 146 is teaching?</w:t>
      </w:r>
    </w:p>
    <w:p w14:paraId="0BF67A05" w14:textId="39E368F6" w:rsidR="00AF4833" w:rsidRPr="00B74AC8" w:rsidRDefault="00D926C1" w:rsidP="009D7026">
      <w:pPr>
        <w:spacing w:line="360" w:lineRule="auto"/>
        <w:rPr>
          <w:rFonts w:ascii="Cambria" w:hAnsi="Cambria"/>
          <w:lang w:val="en-CA"/>
        </w:rPr>
      </w:pPr>
      <w:r>
        <w:rPr>
          <w:rFonts w:ascii="Cambria" w:hAnsi="Cambria"/>
          <w:lang w:val="en-CA"/>
        </w:rPr>
        <w:lastRenderedPageBreak/>
        <w:tab/>
      </w:r>
      <w:r w:rsidR="001E7144">
        <w:rPr>
          <w:rFonts w:ascii="Cambria" w:hAnsi="Cambria"/>
          <w:lang w:val="en-CA"/>
        </w:rPr>
        <w:t xml:space="preserve">The psalm is not condemning human government, but it </w:t>
      </w:r>
      <w:r w:rsidR="00C43F3B">
        <w:rPr>
          <w:rFonts w:ascii="Cambria" w:hAnsi="Cambria"/>
          <w:lang w:val="en-CA"/>
        </w:rPr>
        <w:t xml:space="preserve">does </w:t>
      </w:r>
      <w:r w:rsidR="001E7144">
        <w:rPr>
          <w:rFonts w:ascii="Cambria" w:hAnsi="Cambria"/>
          <w:lang w:val="en-CA"/>
        </w:rPr>
        <w:t xml:space="preserve">recognize that our leaders are </w:t>
      </w:r>
      <w:r w:rsidR="00C43F3B">
        <w:rPr>
          <w:rFonts w:ascii="Cambria" w:hAnsi="Cambria"/>
          <w:lang w:val="en-CA"/>
        </w:rPr>
        <w:t>only human with clear limitations. They’re not God and they don’t have superpowers</w:t>
      </w:r>
      <w:r w:rsidR="001E7144">
        <w:rPr>
          <w:rFonts w:ascii="Cambria" w:hAnsi="Cambria"/>
          <w:lang w:val="en-CA"/>
        </w:rPr>
        <w:t xml:space="preserve">. </w:t>
      </w:r>
      <w:r w:rsidR="00D42A7A">
        <w:rPr>
          <w:rFonts w:ascii="Cambria" w:hAnsi="Cambria"/>
        </w:rPr>
        <w:t>The psalmist is not</w:t>
      </w:r>
      <w:r w:rsidR="00E743CC">
        <w:rPr>
          <w:rFonts w:ascii="Cambria" w:hAnsi="Cambria"/>
        </w:rPr>
        <w:t xml:space="preserve"> saying that </w:t>
      </w:r>
      <w:r w:rsidR="00E50BF1">
        <w:rPr>
          <w:rFonts w:ascii="Cambria" w:hAnsi="Cambria"/>
        </w:rPr>
        <w:t xml:space="preserve">human </w:t>
      </w:r>
      <w:r w:rsidR="00E743CC">
        <w:rPr>
          <w:rFonts w:ascii="Cambria" w:hAnsi="Cambria"/>
        </w:rPr>
        <w:t>government is unnecessary</w:t>
      </w:r>
      <w:r w:rsidR="004E780B">
        <w:rPr>
          <w:rFonts w:ascii="Cambria" w:hAnsi="Cambria"/>
        </w:rPr>
        <w:t xml:space="preserve"> or not useful</w:t>
      </w:r>
      <w:r w:rsidR="00E743CC">
        <w:rPr>
          <w:rFonts w:ascii="Cambria" w:hAnsi="Cambria"/>
        </w:rPr>
        <w:t xml:space="preserve">, but </w:t>
      </w:r>
      <w:r w:rsidR="0008476F">
        <w:rPr>
          <w:rFonts w:ascii="Cambria" w:hAnsi="Cambria"/>
        </w:rPr>
        <w:t xml:space="preserve">he </w:t>
      </w:r>
      <w:r w:rsidR="00E743CC">
        <w:rPr>
          <w:rFonts w:ascii="Cambria" w:hAnsi="Cambria"/>
        </w:rPr>
        <w:t xml:space="preserve">is challenging us to not put our </w:t>
      </w:r>
      <w:r w:rsidR="004E780B" w:rsidRPr="009D7026">
        <w:rPr>
          <w:rFonts w:ascii="Cambria" w:hAnsi="Cambria"/>
          <w:i/>
          <w:iCs/>
        </w:rPr>
        <w:t>unwavering trust</w:t>
      </w:r>
      <w:r w:rsidR="00E743CC">
        <w:rPr>
          <w:rFonts w:ascii="Cambria" w:hAnsi="Cambria"/>
        </w:rPr>
        <w:t xml:space="preserve"> in </w:t>
      </w:r>
      <w:r w:rsidR="004E780B">
        <w:rPr>
          <w:rFonts w:ascii="Cambria" w:hAnsi="Cambria"/>
        </w:rPr>
        <w:t xml:space="preserve">the </w:t>
      </w:r>
      <w:r w:rsidR="00E50BF1">
        <w:rPr>
          <w:rFonts w:ascii="Cambria" w:hAnsi="Cambria"/>
        </w:rPr>
        <w:t>system</w:t>
      </w:r>
      <w:r w:rsidR="00E743CC">
        <w:rPr>
          <w:rFonts w:ascii="Cambria" w:hAnsi="Cambria"/>
        </w:rPr>
        <w:t xml:space="preserve"> because </w:t>
      </w:r>
      <w:r w:rsidR="00431116">
        <w:rPr>
          <w:rFonts w:ascii="Cambria" w:hAnsi="Cambria"/>
        </w:rPr>
        <w:t xml:space="preserve">of </w:t>
      </w:r>
      <w:r w:rsidR="00B92817">
        <w:rPr>
          <w:rFonts w:ascii="Cambria" w:hAnsi="Cambria"/>
        </w:rPr>
        <w:t xml:space="preserve">its </w:t>
      </w:r>
      <w:r w:rsidR="00B92817" w:rsidRPr="00B92817">
        <w:rPr>
          <w:rFonts w:ascii="Cambria" w:hAnsi="Cambria"/>
        </w:rPr>
        <w:t>deficiencies</w:t>
      </w:r>
      <w:r w:rsidR="00B92817">
        <w:rPr>
          <w:rFonts w:ascii="Cambria" w:hAnsi="Cambria"/>
        </w:rPr>
        <w:t xml:space="preserve">. </w:t>
      </w:r>
      <w:r w:rsidR="0008476F">
        <w:rPr>
          <w:rFonts w:ascii="Cambria" w:hAnsi="Cambria"/>
        </w:rPr>
        <w:t>For e</w:t>
      </w:r>
      <w:r w:rsidR="00C105E4">
        <w:rPr>
          <w:rFonts w:ascii="Cambria" w:hAnsi="Cambria"/>
        </w:rPr>
        <w:t xml:space="preserve">ven if a ruler has good plans and intentions, </w:t>
      </w:r>
      <w:r w:rsidR="0008476F">
        <w:rPr>
          <w:rFonts w:ascii="Cambria" w:hAnsi="Cambria"/>
        </w:rPr>
        <w:t xml:space="preserve">he is a finite being who will one day be replaced with another leader who may have a different plan. </w:t>
      </w:r>
      <w:r w:rsidR="00B74AC8">
        <w:rPr>
          <w:rFonts w:ascii="Cambria" w:hAnsi="Cambria"/>
        </w:rPr>
        <w:t xml:space="preserve">This continual flux within human government is in stark contrast with God </w:t>
      </w:r>
      <w:r w:rsidR="00B74AC8" w:rsidRPr="00B74AC8">
        <w:rPr>
          <w:rFonts w:ascii="Cambria" w:hAnsi="Cambria"/>
          <w:i/>
          <w:iCs/>
        </w:rPr>
        <w:t>who remains faithful forever</w:t>
      </w:r>
      <w:r w:rsidR="00C105E4">
        <w:rPr>
          <w:rFonts w:ascii="Cambria" w:hAnsi="Cambria"/>
        </w:rPr>
        <w:t xml:space="preserve"> </w:t>
      </w:r>
      <w:r w:rsidR="00B74AC8">
        <w:rPr>
          <w:rFonts w:ascii="Cambria" w:hAnsi="Cambria"/>
        </w:rPr>
        <w:t xml:space="preserve">(verse 6). </w:t>
      </w:r>
      <w:r w:rsidR="00B74AC8">
        <w:rPr>
          <w:rFonts w:ascii="Cambria" w:hAnsi="Cambria"/>
          <w:lang w:val="en-CA"/>
        </w:rPr>
        <w:t xml:space="preserve">Human </w:t>
      </w:r>
      <w:r w:rsidR="00B74AC8">
        <w:rPr>
          <w:rFonts w:ascii="Cambria" w:hAnsi="Cambria"/>
        </w:rPr>
        <w:t>g</w:t>
      </w:r>
      <w:r w:rsidR="00AF4833">
        <w:rPr>
          <w:rFonts w:ascii="Cambria" w:hAnsi="Cambria"/>
        </w:rPr>
        <w:t xml:space="preserve">overnment has the power to do good and we’ve </w:t>
      </w:r>
      <w:r w:rsidR="00B74AC8">
        <w:rPr>
          <w:rFonts w:ascii="Cambria" w:hAnsi="Cambria"/>
        </w:rPr>
        <w:t>experienced this</w:t>
      </w:r>
      <w:r w:rsidR="009D7026">
        <w:rPr>
          <w:rFonts w:ascii="Cambria" w:hAnsi="Cambria"/>
        </w:rPr>
        <w:t xml:space="preserve"> during the pandemic. At the same time</w:t>
      </w:r>
      <w:r w:rsidR="00A8354F">
        <w:rPr>
          <w:rFonts w:ascii="Cambria" w:hAnsi="Cambria"/>
        </w:rPr>
        <w:t>,</w:t>
      </w:r>
      <w:r w:rsidR="00AF4833">
        <w:rPr>
          <w:rFonts w:ascii="Cambria" w:hAnsi="Cambria"/>
        </w:rPr>
        <w:t xml:space="preserve"> we’ve also had our share of disappointment</w:t>
      </w:r>
      <w:r w:rsidR="009D7026">
        <w:rPr>
          <w:rFonts w:ascii="Cambria" w:hAnsi="Cambria"/>
        </w:rPr>
        <w:t>s</w:t>
      </w:r>
      <w:r w:rsidR="00AF4833">
        <w:rPr>
          <w:rFonts w:ascii="Cambria" w:hAnsi="Cambria"/>
        </w:rPr>
        <w:t xml:space="preserve"> with our elected leaders</w:t>
      </w:r>
      <w:r w:rsidR="009D7026">
        <w:rPr>
          <w:rFonts w:ascii="Cambria" w:hAnsi="Cambria"/>
        </w:rPr>
        <w:t>.</w:t>
      </w:r>
      <w:r w:rsidR="00AF4833">
        <w:rPr>
          <w:rFonts w:ascii="Cambria" w:hAnsi="Cambria"/>
        </w:rPr>
        <w:t xml:space="preserve"> </w:t>
      </w:r>
      <w:r w:rsidR="00457C7D">
        <w:rPr>
          <w:rFonts w:ascii="Cambria" w:hAnsi="Cambria"/>
        </w:rPr>
        <w:t>Here, t</w:t>
      </w:r>
      <w:r w:rsidR="00A8354F">
        <w:rPr>
          <w:rFonts w:ascii="Cambria" w:hAnsi="Cambria"/>
        </w:rPr>
        <w:t xml:space="preserve">he psalmist is </w:t>
      </w:r>
      <w:r w:rsidR="00457C7D">
        <w:rPr>
          <w:rFonts w:ascii="Cambria" w:hAnsi="Cambria"/>
        </w:rPr>
        <w:t xml:space="preserve">asking us to think about the true source of our help and the real object of our hope. </w:t>
      </w:r>
      <w:r w:rsidR="004F1079">
        <w:rPr>
          <w:rFonts w:ascii="Cambria" w:hAnsi="Cambria"/>
        </w:rPr>
        <w:t>So, a</w:t>
      </w:r>
      <w:r w:rsidR="00E74CE2">
        <w:rPr>
          <w:rFonts w:ascii="Cambria" w:hAnsi="Cambria"/>
        </w:rPr>
        <w:t xml:space="preserve">re we pinning </w:t>
      </w:r>
      <w:r w:rsidR="008B39AB">
        <w:rPr>
          <w:rFonts w:ascii="Cambria" w:hAnsi="Cambria"/>
        </w:rPr>
        <w:t>all</w:t>
      </w:r>
      <w:r w:rsidR="00E74CE2">
        <w:rPr>
          <w:rFonts w:ascii="Cambria" w:hAnsi="Cambria"/>
        </w:rPr>
        <w:t xml:space="preserve"> our hopes on the various political messiahs who promise to solve </w:t>
      </w:r>
      <w:r w:rsidR="0062731A">
        <w:rPr>
          <w:rFonts w:ascii="Cambria" w:hAnsi="Cambria"/>
        </w:rPr>
        <w:t>all our problems?</w:t>
      </w:r>
    </w:p>
    <w:p w14:paraId="40969470" w14:textId="77777777" w:rsidR="00103BB3" w:rsidRDefault="002C6448" w:rsidP="00103BB3">
      <w:pPr>
        <w:spacing w:line="360" w:lineRule="auto"/>
        <w:ind w:firstLine="720"/>
        <w:rPr>
          <w:rFonts w:ascii="Cambria" w:hAnsi="Cambria"/>
        </w:rPr>
      </w:pPr>
      <w:r>
        <w:rPr>
          <w:rFonts w:ascii="Cambria" w:hAnsi="Cambria"/>
        </w:rPr>
        <w:t xml:space="preserve">Psalm 146 is inviting us to put our </w:t>
      </w:r>
      <w:r w:rsidRPr="00867173">
        <w:rPr>
          <w:rFonts w:ascii="Cambria" w:hAnsi="Cambria"/>
          <w:i/>
          <w:iCs/>
        </w:rPr>
        <w:t>hope</w:t>
      </w:r>
      <w:r>
        <w:rPr>
          <w:rFonts w:ascii="Cambria" w:hAnsi="Cambria"/>
        </w:rPr>
        <w:t xml:space="preserve"> </w:t>
      </w:r>
      <w:r w:rsidR="00AF4833">
        <w:rPr>
          <w:rFonts w:ascii="Cambria" w:hAnsi="Cambria"/>
        </w:rPr>
        <w:t xml:space="preserve">in God </w:t>
      </w:r>
      <w:r>
        <w:rPr>
          <w:rFonts w:ascii="Cambria" w:hAnsi="Cambria"/>
        </w:rPr>
        <w:t xml:space="preserve">as the source of our </w:t>
      </w:r>
      <w:r w:rsidRPr="00867173">
        <w:rPr>
          <w:rFonts w:ascii="Cambria" w:hAnsi="Cambria"/>
          <w:i/>
          <w:iCs/>
        </w:rPr>
        <w:t>help</w:t>
      </w:r>
      <w:r>
        <w:rPr>
          <w:rFonts w:ascii="Cambria" w:hAnsi="Cambria"/>
        </w:rPr>
        <w:t>. The psalmist declares, “</w:t>
      </w:r>
      <w:r w:rsidRPr="002C6448">
        <w:rPr>
          <w:rFonts w:ascii="Cambria" w:hAnsi="Cambria"/>
          <w:i/>
          <w:iCs/>
          <w:lang w:val="en-CA"/>
        </w:rPr>
        <w:t>Happy are those whose help is the God of Jacob, whose hope is in the Lord their God</w:t>
      </w:r>
      <w:r>
        <w:rPr>
          <w:rFonts w:ascii="Cambria" w:hAnsi="Cambria"/>
          <w:lang w:val="en-CA"/>
        </w:rPr>
        <w:t xml:space="preserve">” (verse 5). </w:t>
      </w:r>
      <w:r w:rsidR="001913E9">
        <w:rPr>
          <w:rFonts w:ascii="Cambria" w:hAnsi="Cambria"/>
          <w:lang w:val="en-CA"/>
        </w:rPr>
        <w:t xml:space="preserve">We can put our hope in God because </w:t>
      </w:r>
      <w:r w:rsidR="001913E9" w:rsidRPr="00865909">
        <w:rPr>
          <w:rFonts w:ascii="Cambria" w:hAnsi="Cambria"/>
          <w:lang w:val="en-CA"/>
        </w:rPr>
        <w:t>God is great, and God is good</w:t>
      </w:r>
      <w:r w:rsidR="001913E9">
        <w:rPr>
          <w:rFonts w:ascii="Cambria" w:hAnsi="Cambria"/>
          <w:lang w:val="en-CA"/>
        </w:rPr>
        <w:t xml:space="preserve">. </w:t>
      </w:r>
      <w:r w:rsidR="00865909" w:rsidRPr="00865909">
        <w:rPr>
          <w:rFonts w:ascii="Cambria" w:hAnsi="Cambria"/>
          <w:i/>
          <w:iCs/>
          <w:lang w:val="en-CA"/>
        </w:rPr>
        <w:t xml:space="preserve">The </w:t>
      </w:r>
      <w:r w:rsidR="001913E9" w:rsidRPr="00865909">
        <w:rPr>
          <w:rFonts w:ascii="Cambria" w:hAnsi="Cambria"/>
          <w:i/>
          <w:iCs/>
          <w:lang w:val="en-CA"/>
        </w:rPr>
        <w:t>God of Jacob</w:t>
      </w:r>
      <w:r w:rsidR="00865909" w:rsidRPr="00865909">
        <w:rPr>
          <w:rFonts w:ascii="Cambria" w:hAnsi="Cambria"/>
          <w:i/>
          <w:iCs/>
          <w:lang w:val="en-CA"/>
        </w:rPr>
        <w:t xml:space="preserve"> is our hope</w:t>
      </w:r>
      <w:r w:rsidR="00865909">
        <w:rPr>
          <w:rFonts w:ascii="Cambria" w:hAnsi="Cambria"/>
          <w:lang w:val="en-CA"/>
        </w:rPr>
        <w:t xml:space="preserve">. </w:t>
      </w:r>
      <w:r w:rsidR="00917B69">
        <w:rPr>
          <w:rFonts w:ascii="Cambria" w:hAnsi="Cambria"/>
          <w:lang w:val="en-CA"/>
        </w:rPr>
        <w:t>The</w:t>
      </w:r>
      <w:r w:rsidR="00482635">
        <w:rPr>
          <w:rFonts w:ascii="Cambria" w:hAnsi="Cambria"/>
          <w:lang w:val="en-CA"/>
        </w:rPr>
        <w:t xml:space="preserve"> Holy</w:t>
      </w:r>
      <w:r w:rsidR="00917B69">
        <w:rPr>
          <w:rFonts w:ascii="Cambria" w:hAnsi="Cambria"/>
          <w:lang w:val="en-CA"/>
        </w:rPr>
        <w:t xml:space="preserve"> Scriptures teach us about God’s </w:t>
      </w:r>
      <w:r w:rsidR="00865909">
        <w:rPr>
          <w:rFonts w:ascii="Cambria" w:hAnsi="Cambria"/>
          <w:lang w:val="en-CA"/>
        </w:rPr>
        <w:t xml:space="preserve">powerful and gracious intervention in the lives of his people throughout history. Our hope is in a God whose </w:t>
      </w:r>
      <w:r w:rsidR="00482635">
        <w:rPr>
          <w:rFonts w:ascii="Cambria" w:hAnsi="Cambria"/>
          <w:lang w:val="en-CA"/>
        </w:rPr>
        <w:t xml:space="preserve">character and activity </w:t>
      </w:r>
      <w:r w:rsidR="00865909">
        <w:rPr>
          <w:rFonts w:ascii="Cambria" w:hAnsi="Cambria"/>
          <w:lang w:val="en-CA"/>
        </w:rPr>
        <w:t>are rooted in history</w:t>
      </w:r>
      <w:r w:rsidR="00482635">
        <w:rPr>
          <w:rFonts w:ascii="Cambria" w:hAnsi="Cambria"/>
          <w:lang w:val="en-CA"/>
        </w:rPr>
        <w:t xml:space="preserve">. </w:t>
      </w:r>
      <w:r w:rsidR="00AF4833">
        <w:rPr>
          <w:rFonts w:ascii="Cambria" w:hAnsi="Cambria"/>
        </w:rPr>
        <w:t xml:space="preserve">This enables us to have hope in the present and </w:t>
      </w:r>
      <w:r w:rsidR="00482635">
        <w:rPr>
          <w:rFonts w:ascii="Cambria" w:hAnsi="Cambria"/>
        </w:rPr>
        <w:t xml:space="preserve">for </w:t>
      </w:r>
      <w:r w:rsidR="00AF4833">
        <w:rPr>
          <w:rFonts w:ascii="Cambria" w:hAnsi="Cambria"/>
        </w:rPr>
        <w:t xml:space="preserve">the future </w:t>
      </w:r>
      <w:r w:rsidR="00482635">
        <w:rPr>
          <w:rFonts w:ascii="Cambria" w:hAnsi="Cambria"/>
        </w:rPr>
        <w:t>because we know that</w:t>
      </w:r>
      <w:r w:rsidR="00AF4833">
        <w:rPr>
          <w:rFonts w:ascii="Cambria" w:hAnsi="Cambria"/>
        </w:rPr>
        <w:t xml:space="preserve"> God </w:t>
      </w:r>
      <w:r w:rsidR="00482635">
        <w:rPr>
          <w:rFonts w:ascii="Cambria" w:hAnsi="Cambria"/>
        </w:rPr>
        <w:t>is both willing and able to</w:t>
      </w:r>
      <w:r w:rsidR="00AF4833">
        <w:rPr>
          <w:rFonts w:ascii="Cambria" w:hAnsi="Cambria"/>
        </w:rPr>
        <w:t xml:space="preserve"> help us</w:t>
      </w:r>
      <w:r w:rsidR="00482635">
        <w:rPr>
          <w:rFonts w:ascii="Cambria" w:hAnsi="Cambria"/>
        </w:rPr>
        <w:t xml:space="preserve"> since he has lovingly cared for his people in the past. </w:t>
      </w:r>
      <w:r w:rsidR="00403D80">
        <w:rPr>
          <w:rFonts w:ascii="Cambria" w:hAnsi="Cambria"/>
        </w:rPr>
        <w:t>God has a reputation for helping people</w:t>
      </w:r>
      <w:r w:rsidR="00A238CD">
        <w:rPr>
          <w:rFonts w:ascii="Cambria" w:hAnsi="Cambria"/>
        </w:rPr>
        <w:t>!</w:t>
      </w:r>
    </w:p>
    <w:p w14:paraId="4E34B9BB" w14:textId="4C144C3D" w:rsidR="00AC7E3A" w:rsidRPr="00AC7E3A" w:rsidRDefault="00093D57" w:rsidP="00AC7E3A">
      <w:pPr>
        <w:spacing w:line="360" w:lineRule="auto"/>
        <w:ind w:firstLine="720"/>
        <w:rPr>
          <w:rFonts w:ascii="Cambria" w:hAnsi="Cambria"/>
          <w:lang w:val="en-CA"/>
        </w:rPr>
      </w:pPr>
      <w:r>
        <w:rPr>
          <w:rFonts w:ascii="Cambria" w:hAnsi="Cambria"/>
          <w:lang w:val="en-CA"/>
        </w:rPr>
        <w:t>Not only is our God the God of history</w:t>
      </w:r>
      <w:r w:rsidR="00A238CD">
        <w:rPr>
          <w:rFonts w:ascii="Cambria" w:hAnsi="Cambria"/>
          <w:lang w:val="en-CA"/>
        </w:rPr>
        <w:t>,</w:t>
      </w:r>
      <w:r>
        <w:rPr>
          <w:rFonts w:ascii="Cambria" w:hAnsi="Cambria"/>
          <w:lang w:val="en-CA"/>
        </w:rPr>
        <w:t xml:space="preserve"> </w:t>
      </w:r>
      <w:r w:rsidR="00103BB3">
        <w:rPr>
          <w:rFonts w:ascii="Cambria" w:hAnsi="Cambria"/>
          <w:lang w:val="en-CA"/>
        </w:rPr>
        <w:t>but he is also</w:t>
      </w:r>
      <w:r>
        <w:rPr>
          <w:rFonts w:ascii="Cambria" w:hAnsi="Cambria"/>
          <w:lang w:val="en-CA"/>
        </w:rPr>
        <w:t xml:space="preserve"> </w:t>
      </w:r>
      <w:r w:rsidRPr="00103BB3">
        <w:rPr>
          <w:rFonts w:ascii="Cambria" w:hAnsi="Cambria"/>
          <w:i/>
          <w:iCs/>
          <w:lang w:val="en-CA"/>
        </w:rPr>
        <w:t>the God of creation</w:t>
      </w:r>
      <w:r>
        <w:rPr>
          <w:rFonts w:ascii="Cambria" w:hAnsi="Cambria"/>
          <w:lang w:val="en-CA"/>
        </w:rPr>
        <w:t xml:space="preserve">. </w:t>
      </w:r>
      <w:r w:rsidR="00103BB3">
        <w:rPr>
          <w:rFonts w:ascii="Cambria" w:hAnsi="Cambria"/>
          <w:lang w:val="en-CA"/>
        </w:rPr>
        <w:t>The psalmist reminds us, “</w:t>
      </w:r>
      <w:r w:rsidR="00103BB3" w:rsidRPr="00103BB3">
        <w:rPr>
          <w:rFonts w:ascii="Cambria" w:hAnsi="Cambria"/>
          <w:i/>
          <w:iCs/>
          <w:lang w:val="en-CA"/>
        </w:rPr>
        <w:t>He is the Maker of heaven and earth,</w:t>
      </w:r>
      <w:r w:rsidR="00103BB3" w:rsidRPr="00103BB3">
        <w:rPr>
          <w:rFonts w:ascii="Cambria" w:hAnsi="Cambria"/>
          <w:i/>
          <w:iCs/>
          <w:lang w:val="en-CA"/>
        </w:rPr>
        <w:t xml:space="preserve"> </w:t>
      </w:r>
      <w:r w:rsidR="00103BB3" w:rsidRPr="00103BB3">
        <w:rPr>
          <w:rFonts w:ascii="Cambria" w:hAnsi="Cambria"/>
          <w:i/>
          <w:iCs/>
          <w:lang w:val="en-CA"/>
        </w:rPr>
        <w:t>the sea, and everything in them</w:t>
      </w:r>
      <w:r w:rsidR="00103BB3">
        <w:rPr>
          <w:rFonts w:ascii="Cambria" w:hAnsi="Cambria"/>
          <w:lang w:val="en-CA"/>
        </w:rPr>
        <w:t xml:space="preserve">” (verse 6). </w:t>
      </w:r>
      <w:r w:rsidR="00C014B6">
        <w:rPr>
          <w:rFonts w:ascii="Cambria" w:hAnsi="Cambria"/>
          <w:lang w:val="en-CA"/>
        </w:rPr>
        <w:t>All</w:t>
      </w:r>
      <w:r w:rsidR="00976B53">
        <w:rPr>
          <w:rFonts w:ascii="Cambria" w:hAnsi="Cambria"/>
          <w:lang w:val="en-CA"/>
        </w:rPr>
        <w:t xml:space="preserve"> creation testifies to the greatness and the goodness of our God. </w:t>
      </w:r>
      <w:r w:rsidR="001A0FD0">
        <w:rPr>
          <w:rFonts w:ascii="Cambria" w:hAnsi="Cambria"/>
          <w:lang w:val="en-CA"/>
        </w:rPr>
        <w:t xml:space="preserve">When we look all around us, we can easily see the wonder of </w:t>
      </w:r>
      <w:r w:rsidR="00725B2B">
        <w:rPr>
          <w:rFonts w:ascii="Cambria" w:hAnsi="Cambria"/>
          <w:lang w:val="en-CA"/>
        </w:rPr>
        <w:t xml:space="preserve">his </w:t>
      </w:r>
      <w:r w:rsidR="001A0FD0">
        <w:rPr>
          <w:rFonts w:ascii="Cambria" w:hAnsi="Cambria"/>
          <w:lang w:val="en-CA"/>
        </w:rPr>
        <w:t>creation. Everything</w:t>
      </w:r>
      <w:r w:rsidR="00BD68C4" w:rsidRPr="00BD68C4">
        <w:rPr>
          <w:rFonts w:ascii="Cambria" w:hAnsi="Cambria"/>
          <w:lang w:val="en-CA"/>
        </w:rPr>
        <w:t xml:space="preserve"> </w:t>
      </w:r>
      <w:r w:rsidR="00BD68C4">
        <w:rPr>
          <w:rFonts w:ascii="Cambria" w:hAnsi="Cambria"/>
          <w:lang w:val="en-CA"/>
        </w:rPr>
        <w:t>speaks of the love and power of God</w:t>
      </w:r>
      <w:r w:rsidR="001A0FD0">
        <w:rPr>
          <w:rFonts w:ascii="Cambria" w:hAnsi="Cambria"/>
          <w:lang w:val="en-CA"/>
        </w:rPr>
        <w:t xml:space="preserve">, from the delicate flowers of the field to the Scarborough Bluffs, from the red cardinals in our backyards to the billions of stars in the night sky. </w:t>
      </w:r>
      <w:r w:rsidR="00BD68C4">
        <w:rPr>
          <w:rFonts w:ascii="Cambria" w:hAnsi="Cambria"/>
          <w:lang w:val="en-CA"/>
        </w:rPr>
        <w:t>God</w:t>
      </w:r>
      <w:r w:rsidR="001A0FD0">
        <w:rPr>
          <w:rFonts w:ascii="Cambria" w:hAnsi="Cambria"/>
          <w:lang w:val="en-CA"/>
        </w:rPr>
        <w:t xml:space="preserve"> is not some </w:t>
      </w:r>
      <w:r w:rsidR="00DF5A77">
        <w:rPr>
          <w:rFonts w:ascii="Cambria" w:hAnsi="Cambria"/>
          <w:lang w:val="en-CA"/>
        </w:rPr>
        <w:t xml:space="preserve">unknown </w:t>
      </w:r>
      <w:r w:rsidR="001A0FD0">
        <w:rPr>
          <w:rFonts w:ascii="Cambria" w:hAnsi="Cambria"/>
          <w:lang w:val="en-CA"/>
        </w:rPr>
        <w:t xml:space="preserve">Higher Being who created the universe and then walked away. </w:t>
      </w:r>
      <w:r w:rsidR="00DF5A77">
        <w:rPr>
          <w:rFonts w:ascii="Cambria" w:hAnsi="Cambria"/>
          <w:lang w:val="en-CA"/>
        </w:rPr>
        <w:t>Our God</w:t>
      </w:r>
      <w:r w:rsidR="001A0FD0">
        <w:rPr>
          <w:rFonts w:ascii="Cambria" w:hAnsi="Cambria"/>
          <w:lang w:val="en-CA"/>
        </w:rPr>
        <w:t xml:space="preserve"> is </w:t>
      </w:r>
      <w:r w:rsidR="00F273CA" w:rsidRPr="00F273CA">
        <w:rPr>
          <w:rFonts w:ascii="Cambria" w:hAnsi="Cambria"/>
          <w:lang w:val="en-CA"/>
        </w:rPr>
        <w:t>passionately</w:t>
      </w:r>
      <w:r w:rsidR="001966FE">
        <w:rPr>
          <w:rFonts w:ascii="Cambria" w:hAnsi="Cambria"/>
          <w:lang w:val="en-CA"/>
        </w:rPr>
        <w:t xml:space="preserve"> interested and</w:t>
      </w:r>
      <w:r w:rsidR="00901E37">
        <w:rPr>
          <w:rFonts w:ascii="Cambria" w:hAnsi="Cambria"/>
          <w:lang w:val="en-CA"/>
        </w:rPr>
        <w:t xml:space="preserve"> involved in his creation</w:t>
      </w:r>
      <w:r w:rsidR="001966FE">
        <w:rPr>
          <w:rFonts w:ascii="Cambria" w:hAnsi="Cambria"/>
          <w:lang w:val="en-CA"/>
        </w:rPr>
        <w:t xml:space="preserve">. </w:t>
      </w:r>
      <w:r w:rsidR="00F273CA">
        <w:rPr>
          <w:rFonts w:ascii="Cambria" w:hAnsi="Cambria"/>
          <w:lang w:val="en-CA"/>
        </w:rPr>
        <w:t>God</w:t>
      </w:r>
      <w:r w:rsidR="00AC7E3A" w:rsidRPr="00AC7E3A">
        <w:rPr>
          <w:rFonts w:ascii="Cambria" w:hAnsi="Cambria"/>
          <w:i/>
          <w:iCs/>
          <w:lang w:val="en-CA"/>
        </w:rPr>
        <w:t xml:space="preserve"> </w:t>
      </w:r>
      <w:r w:rsidR="00E50673">
        <w:rPr>
          <w:rFonts w:ascii="Cambria" w:hAnsi="Cambria"/>
          <w:i/>
          <w:iCs/>
          <w:lang w:val="en-CA"/>
        </w:rPr>
        <w:t>“</w:t>
      </w:r>
      <w:r w:rsidR="00AC7E3A" w:rsidRPr="00AC7E3A">
        <w:rPr>
          <w:rFonts w:ascii="Cambria" w:hAnsi="Cambria"/>
          <w:i/>
          <w:iCs/>
          <w:lang w:val="en-CA"/>
        </w:rPr>
        <w:t>remains faithful forever</w:t>
      </w:r>
      <w:r w:rsidR="00AC7E3A">
        <w:rPr>
          <w:rFonts w:ascii="Cambria" w:hAnsi="Cambria"/>
          <w:lang w:val="en-CA"/>
        </w:rPr>
        <w:t xml:space="preserve">” (verse 6). </w:t>
      </w:r>
      <w:r w:rsidR="00E50673">
        <w:rPr>
          <w:rFonts w:ascii="Cambria" w:hAnsi="Cambria"/>
          <w:lang w:val="en-CA"/>
        </w:rPr>
        <w:t xml:space="preserve">From the first light of creation to the </w:t>
      </w:r>
      <w:r w:rsidR="007B2A3A">
        <w:rPr>
          <w:rFonts w:ascii="Cambria" w:hAnsi="Cambria"/>
          <w:lang w:val="en-CA"/>
        </w:rPr>
        <w:t xml:space="preserve">future </w:t>
      </w:r>
      <w:r w:rsidR="00E50673">
        <w:rPr>
          <w:rFonts w:ascii="Cambria" w:hAnsi="Cambria"/>
          <w:lang w:val="en-CA"/>
        </w:rPr>
        <w:t xml:space="preserve">culmination of all things, God is present and </w:t>
      </w:r>
      <w:r w:rsidR="00E50673">
        <w:rPr>
          <w:rFonts w:ascii="Cambria" w:hAnsi="Cambria"/>
          <w:lang w:val="en-CA"/>
        </w:rPr>
        <w:lastRenderedPageBreak/>
        <w:t xml:space="preserve">active and his loving purposes for the universe are </w:t>
      </w:r>
      <w:r w:rsidR="00747AC2" w:rsidRPr="00747AC2">
        <w:rPr>
          <w:rFonts w:ascii="Cambria" w:hAnsi="Cambria"/>
          <w:lang w:val="en-CA"/>
        </w:rPr>
        <w:t>constant</w:t>
      </w:r>
      <w:r w:rsidR="00747AC2">
        <w:rPr>
          <w:rFonts w:ascii="Cambria" w:hAnsi="Cambria"/>
          <w:lang w:val="en-CA"/>
        </w:rPr>
        <w:t xml:space="preserve"> and </w:t>
      </w:r>
      <w:r w:rsidR="00E50673">
        <w:rPr>
          <w:rFonts w:ascii="Cambria" w:hAnsi="Cambria"/>
          <w:lang w:val="en-CA"/>
        </w:rPr>
        <w:t xml:space="preserve">unchanging. Political leaders may come and go, but God remains faithful forever. </w:t>
      </w:r>
    </w:p>
    <w:p w14:paraId="5EF9F7CB" w14:textId="77777777" w:rsidR="00414CA8" w:rsidRDefault="00747AC2" w:rsidP="00414CA8">
      <w:pPr>
        <w:spacing w:line="360" w:lineRule="auto"/>
        <w:ind w:firstLine="720"/>
        <w:rPr>
          <w:rFonts w:ascii="Cambria" w:hAnsi="Cambria"/>
        </w:rPr>
      </w:pPr>
      <w:r w:rsidRPr="00665EB7">
        <w:rPr>
          <w:rFonts w:ascii="Cambria" w:hAnsi="Cambria"/>
          <w:i/>
          <w:iCs/>
          <w:lang w:val="en-CA"/>
        </w:rPr>
        <w:t xml:space="preserve">God is </w:t>
      </w:r>
      <w:r w:rsidR="006A47B4" w:rsidRPr="00665EB7">
        <w:rPr>
          <w:rFonts w:ascii="Cambria" w:hAnsi="Cambria"/>
          <w:i/>
          <w:iCs/>
          <w:lang w:val="en-CA"/>
        </w:rPr>
        <w:t>our helper</w:t>
      </w:r>
      <w:r w:rsidR="00665EB7">
        <w:rPr>
          <w:rFonts w:ascii="Cambria" w:hAnsi="Cambria"/>
          <w:lang w:val="en-CA"/>
        </w:rPr>
        <w:t>,</w:t>
      </w:r>
      <w:r w:rsidR="0077297B">
        <w:rPr>
          <w:rFonts w:ascii="Cambria" w:hAnsi="Cambria"/>
          <w:lang w:val="en-CA"/>
        </w:rPr>
        <w:t xml:space="preserve"> and he </w:t>
      </w:r>
      <w:r w:rsidR="00665EB7">
        <w:rPr>
          <w:rFonts w:ascii="Cambria" w:hAnsi="Cambria"/>
          <w:lang w:val="en-CA"/>
        </w:rPr>
        <w:t xml:space="preserve">comes to the aid of those </w:t>
      </w:r>
      <w:r w:rsidR="0077297B">
        <w:rPr>
          <w:rFonts w:ascii="Cambria" w:hAnsi="Cambria"/>
          <w:lang w:val="en-CA"/>
        </w:rPr>
        <w:t>who</w:t>
      </w:r>
      <w:r w:rsidR="00665EB7">
        <w:rPr>
          <w:rFonts w:ascii="Cambria" w:hAnsi="Cambria"/>
          <w:lang w:val="en-CA"/>
        </w:rPr>
        <w:t>m</w:t>
      </w:r>
      <w:r w:rsidR="0077297B">
        <w:rPr>
          <w:rFonts w:ascii="Cambria" w:hAnsi="Cambria"/>
          <w:lang w:val="en-CA"/>
        </w:rPr>
        <w:t xml:space="preserve"> </w:t>
      </w:r>
      <w:r w:rsidR="00665EB7">
        <w:rPr>
          <w:rFonts w:ascii="Cambria" w:hAnsi="Cambria"/>
          <w:lang w:val="en-CA"/>
        </w:rPr>
        <w:t>the world tends to ignore, reject, and push around. God’s compassion for hurting people is</w:t>
      </w:r>
      <w:r w:rsidR="00915D9C">
        <w:rPr>
          <w:rFonts w:ascii="Cambria" w:hAnsi="Cambria"/>
          <w:lang w:val="en-CA"/>
        </w:rPr>
        <w:t xml:space="preserve"> very</w:t>
      </w:r>
      <w:r w:rsidR="00665EB7">
        <w:rPr>
          <w:rFonts w:ascii="Cambria" w:hAnsi="Cambria"/>
          <w:lang w:val="en-CA"/>
        </w:rPr>
        <w:t xml:space="preserve"> evident. </w:t>
      </w:r>
      <w:r w:rsidR="00915D9C">
        <w:rPr>
          <w:rFonts w:ascii="Cambria" w:hAnsi="Cambria"/>
          <w:lang w:val="en-CA"/>
        </w:rPr>
        <w:t>It’s quite amazing that t</w:t>
      </w:r>
      <w:r w:rsidR="00665EB7">
        <w:rPr>
          <w:rFonts w:ascii="Cambria" w:hAnsi="Cambria"/>
          <w:lang w:val="en-CA"/>
        </w:rPr>
        <w:t>he Creator of all things reaches down to care for the most vulnerable in the world. “</w:t>
      </w:r>
      <w:r w:rsidR="00927EAD" w:rsidRPr="00927EAD">
        <w:rPr>
          <w:rFonts w:ascii="Cambria" w:hAnsi="Cambria"/>
          <w:i/>
          <w:iCs/>
          <w:lang w:val="en-CA"/>
        </w:rPr>
        <w:t>He gives justice to the oppressed</w:t>
      </w:r>
      <w:r w:rsidR="00927EAD" w:rsidRPr="00927EAD">
        <w:rPr>
          <w:rFonts w:ascii="Cambria" w:hAnsi="Cambria"/>
          <w:i/>
          <w:iCs/>
          <w:lang w:val="en-CA"/>
        </w:rPr>
        <w:t xml:space="preserve"> </w:t>
      </w:r>
      <w:r w:rsidR="00927EAD" w:rsidRPr="00927EAD">
        <w:rPr>
          <w:rFonts w:ascii="Cambria" w:hAnsi="Cambria"/>
          <w:i/>
          <w:iCs/>
          <w:lang w:val="en-CA"/>
        </w:rPr>
        <w:t>and food to the hungry.</w:t>
      </w:r>
      <w:r w:rsidR="00927EAD" w:rsidRPr="00927EAD">
        <w:rPr>
          <w:rFonts w:ascii="Cambria" w:hAnsi="Cambria"/>
          <w:i/>
          <w:iCs/>
          <w:lang w:val="en-CA"/>
        </w:rPr>
        <w:t xml:space="preserve"> </w:t>
      </w:r>
      <w:r w:rsidR="00927EAD" w:rsidRPr="00927EAD">
        <w:rPr>
          <w:rFonts w:ascii="Cambria" w:hAnsi="Cambria"/>
          <w:i/>
          <w:iCs/>
          <w:lang w:val="en-CA"/>
        </w:rPr>
        <w:t>The Lord frees the prisoners.</w:t>
      </w:r>
      <w:r w:rsidR="00927EAD" w:rsidRPr="00927EAD">
        <w:rPr>
          <w:rFonts w:ascii="Cambria" w:hAnsi="Cambria"/>
          <w:i/>
          <w:iCs/>
          <w:lang w:val="en-CA"/>
        </w:rPr>
        <w:t xml:space="preserve"> </w:t>
      </w:r>
      <w:r w:rsidR="00927EAD" w:rsidRPr="00927EAD">
        <w:rPr>
          <w:rFonts w:ascii="Cambria" w:hAnsi="Cambria"/>
          <w:i/>
          <w:iCs/>
          <w:lang w:val="en-CA"/>
        </w:rPr>
        <w:t>The Lord opens the eyes of the blind</w:t>
      </w:r>
      <w:r w:rsidR="00927EAD" w:rsidRPr="00927EAD">
        <w:rPr>
          <w:rFonts w:ascii="Cambria" w:hAnsi="Cambria"/>
          <w:i/>
          <w:iCs/>
          <w:lang w:val="en-CA"/>
        </w:rPr>
        <w:t xml:space="preserve">. </w:t>
      </w:r>
      <w:r w:rsidR="00927EAD" w:rsidRPr="00927EAD">
        <w:rPr>
          <w:rFonts w:ascii="Cambria" w:hAnsi="Cambria"/>
          <w:i/>
          <w:iCs/>
          <w:lang w:val="en-CA"/>
        </w:rPr>
        <w:t>The Lord </w:t>
      </w:r>
      <w:proofErr w:type="gramStart"/>
      <w:r w:rsidR="00927EAD" w:rsidRPr="00927EAD">
        <w:rPr>
          <w:rFonts w:ascii="Cambria" w:hAnsi="Cambria"/>
          <w:i/>
          <w:iCs/>
          <w:lang w:val="en-CA"/>
        </w:rPr>
        <w:t>lifts up</w:t>
      </w:r>
      <w:proofErr w:type="gramEnd"/>
      <w:r w:rsidR="00927EAD" w:rsidRPr="00927EAD">
        <w:rPr>
          <w:rFonts w:ascii="Cambria" w:hAnsi="Cambria"/>
          <w:i/>
          <w:iCs/>
          <w:lang w:val="en-CA"/>
        </w:rPr>
        <w:t xml:space="preserve"> those who are weighed down.</w:t>
      </w:r>
      <w:r w:rsidR="00927EAD" w:rsidRPr="00927EAD">
        <w:rPr>
          <w:rFonts w:ascii="Cambria" w:hAnsi="Cambria"/>
          <w:i/>
          <w:iCs/>
          <w:lang w:val="en-CA"/>
        </w:rPr>
        <w:t xml:space="preserve"> </w:t>
      </w:r>
      <w:r w:rsidR="00927EAD" w:rsidRPr="00927EAD">
        <w:rPr>
          <w:rFonts w:ascii="Cambria" w:hAnsi="Cambria"/>
          <w:i/>
          <w:iCs/>
          <w:lang w:val="en-CA"/>
        </w:rPr>
        <w:t>The Lord loves the godly.</w:t>
      </w:r>
      <w:r w:rsidR="00927EAD" w:rsidRPr="00927EAD">
        <w:rPr>
          <w:rFonts w:ascii="Cambria" w:hAnsi="Cambria"/>
          <w:i/>
          <w:iCs/>
          <w:lang w:val="en-CA"/>
        </w:rPr>
        <w:t xml:space="preserve"> </w:t>
      </w:r>
      <w:r w:rsidR="00927EAD" w:rsidRPr="00927EAD">
        <w:rPr>
          <w:rFonts w:ascii="Cambria" w:hAnsi="Cambria"/>
          <w:i/>
          <w:iCs/>
          <w:lang w:val="en-CA"/>
        </w:rPr>
        <w:t>The Lord protects the foreigners among us.</w:t>
      </w:r>
      <w:r w:rsidR="00927EAD" w:rsidRPr="00927EAD">
        <w:rPr>
          <w:rFonts w:ascii="Cambria" w:hAnsi="Cambria"/>
          <w:i/>
          <w:iCs/>
          <w:lang w:val="en-CA"/>
        </w:rPr>
        <w:t xml:space="preserve"> </w:t>
      </w:r>
      <w:r w:rsidR="00927EAD" w:rsidRPr="00927EAD">
        <w:rPr>
          <w:rFonts w:ascii="Cambria" w:hAnsi="Cambria"/>
          <w:i/>
          <w:iCs/>
          <w:lang w:val="en-CA"/>
        </w:rPr>
        <w:t>He cares for the orphans and widows</w:t>
      </w:r>
      <w:r w:rsidR="00665EB7">
        <w:rPr>
          <w:rFonts w:ascii="Cambria" w:hAnsi="Cambria"/>
          <w:lang w:val="en-CA"/>
        </w:rPr>
        <w:t xml:space="preserve">” (verse 7 &amp; 8). </w:t>
      </w:r>
      <w:r w:rsidR="005675AB">
        <w:rPr>
          <w:rFonts w:ascii="Cambria" w:hAnsi="Cambria"/>
          <w:lang w:val="en-CA"/>
        </w:rPr>
        <w:t xml:space="preserve">Psalm 146 is an invitation </w:t>
      </w:r>
      <w:r w:rsidR="006B7C33">
        <w:rPr>
          <w:rFonts w:ascii="Cambria" w:hAnsi="Cambria"/>
        </w:rPr>
        <w:t xml:space="preserve">to put one’s trust in God who is always ready and able to deliver the oppressed, feed the hungry, free the captives, cure the blind, </w:t>
      </w:r>
      <w:r w:rsidR="00725B2B">
        <w:rPr>
          <w:rFonts w:ascii="Cambria" w:hAnsi="Cambria"/>
        </w:rPr>
        <w:t xml:space="preserve">and </w:t>
      </w:r>
      <w:r w:rsidR="006B7C33">
        <w:rPr>
          <w:rFonts w:ascii="Cambria" w:hAnsi="Cambria"/>
        </w:rPr>
        <w:t>protect the weak and the powerless</w:t>
      </w:r>
      <w:r w:rsidR="005675AB">
        <w:rPr>
          <w:rFonts w:ascii="Cambria" w:hAnsi="Cambria"/>
        </w:rPr>
        <w:t xml:space="preserve">. </w:t>
      </w:r>
      <w:r w:rsidR="00927EAD">
        <w:rPr>
          <w:rFonts w:ascii="Cambria" w:hAnsi="Cambria"/>
        </w:rPr>
        <w:t xml:space="preserve">Caring for those who are </w:t>
      </w:r>
      <w:r w:rsidR="00927EAD">
        <w:rPr>
          <w:rFonts w:ascii="Cambria" w:hAnsi="Cambria"/>
        </w:rPr>
        <w:t>oppressed</w:t>
      </w:r>
      <w:r w:rsidR="00927EAD">
        <w:rPr>
          <w:rFonts w:ascii="Cambria" w:hAnsi="Cambria"/>
        </w:rPr>
        <w:t xml:space="preserve">, hungry, </w:t>
      </w:r>
      <w:r w:rsidR="00927EAD">
        <w:rPr>
          <w:rFonts w:ascii="Cambria" w:hAnsi="Cambria"/>
        </w:rPr>
        <w:t>imprisoned</w:t>
      </w:r>
      <w:r w:rsidR="00927EAD">
        <w:rPr>
          <w:rFonts w:ascii="Cambria" w:hAnsi="Cambria"/>
        </w:rPr>
        <w:t xml:space="preserve">, </w:t>
      </w:r>
      <w:r w:rsidR="00927EAD">
        <w:rPr>
          <w:rFonts w:ascii="Cambria" w:hAnsi="Cambria"/>
        </w:rPr>
        <w:t>burdened</w:t>
      </w:r>
      <w:r w:rsidR="00927EAD">
        <w:rPr>
          <w:rFonts w:ascii="Cambria" w:hAnsi="Cambria"/>
        </w:rPr>
        <w:t xml:space="preserve">, </w:t>
      </w:r>
      <w:r w:rsidR="000D197D">
        <w:rPr>
          <w:rFonts w:ascii="Cambria" w:hAnsi="Cambria"/>
        </w:rPr>
        <w:t>newcomers in our land</w:t>
      </w:r>
      <w:r w:rsidR="00927EAD">
        <w:rPr>
          <w:rFonts w:ascii="Cambria" w:hAnsi="Cambria"/>
        </w:rPr>
        <w:t xml:space="preserve">, and </w:t>
      </w:r>
      <w:r w:rsidR="00207D6B" w:rsidRPr="00207D6B">
        <w:rPr>
          <w:rFonts w:ascii="Cambria" w:hAnsi="Cambria"/>
        </w:rPr>
        <w:t>vulnerable</w:t>
      </w:r>
      <w:r w:rsidR="00927EAD">
        <w:rPr>
          <w:rFonts w:ascii="Cambria" w:hAnsi="Cambria"/>
        </w:rPr>
        <w:t xml:space="preserve"> is at the </w:t>
      </w:r>
      <w:r w:rsidR="00207D6B">
        <w:rPr>
          <w:rFonts w:ascii="Cambria" w:hAnsi="Cambria"/>
        </w:rPr>
        <w:t xml:space="preserve">very </w:t>
      </w:r>
      <w:r w:rsidR="00927EAD">
        <w:rPr>
          <w:rFonts w:ascii="Cambria" w:hAnsi="Cambria"/>
        </w:rPr>
        <w:t>heart of God</w:t>
      </w:r>
      <w:r w:rsidR="00927EAD">
        <w:rPr>
          <w:rFonts w:ascii="Cambria" w:hAnsi="Cambria"/>
        </w:rPr>
        <w:t xml:space="preserve"> and </w:t>
      </w:r>
      <w:r w:rsidR="00927EAD">
        <w:rPr>
          <w:rFonts w:ascii="Cambria" w:hAnsi="Cambria"/>
        </w:rPr>
        <w:t>it should be in our hearts as well!</w:t>
      </w:r>
      <w:r w:rsidR="003F72AF">
        <w:rPr>
          <w:rFonts w:ascii="Cambria" w:hAnsi="Cambria"/>
        </w:rPr>
        <w:t xml:space="preserve"> W</w:t>
      </w:r>
      <w:r w:rsidR="003F72AF">
        <w:rPr>
          <w:rFonts w:ascii="Cambria" w:hAnsi="Cambria"/>
        </w:rPr>
        <w:t xml:space="preserve">e can put our trust in him because we know that he </w:t>
      </w:r>
      <w:r w:rsidR="003F72AF">
        <w:rPr>
          <w:rFonts w:ascii="Cambria" w:hAnsi="Cambria"/>
        </w:rPr>
        <w:t>helps the helpless and will come to our aid in times of trouble.</w:t>
      </w:r>
      <w:r w:rsidR="003F72AF">
        <w:rPr>
          <w:rFonts w:ascii="Cambria" w:hAnsi="Cambria"/>
        </w:rPr>
        <w:t xml:space="preserve"> </w:t>
      </w:r>
    </w:p>
    <w:p w14:paraId="24E51C66" w14:textId="19C71E43" w:rsidR="00613B4B" w:rsidRDefault="00414CA8" w:rsidP="00613B4B">
      <w:pPr>
        <w:spacing w:line="360" w:lineRule="auto"/>
        <w:ind w:firstLine="720"/>
        <w:rPr>
          <w:rFonts w:ascii="Cambria" w:hAnsi="Cambria"/>
        </w:rPr>
      </w:pPr>
      <w:r>
        <w:rPr>
          <w:rFonts w:ascii="Cambria" w:hAnsi="Cambria"/>
        </w:rPr>
        <w:t xml:space="preserve">The psalmist </w:t>
      </w:r>
      <w:r w:rsidR="00613B4B">
        <w:rPr>
          <w:rFonts w:ascii="Cambria" w:hAnsi="Cambria"/>
        </w:rPr>
        <w:t>writes</w:t>
      </w:r>
      <w:r>
        <w:rPr>
          <w:rFonts w:ascii="Cambria" w:hAnsi="Cambria"/>
        </w:rPr>
        <w:t>, “</w:t>
      </w:r>
      <w:r w:rsidRPr="00424290">
        <w:rPr>
          <w:rFonts w:ascii="Cambria" w:hAnsi="Cambria"/>
          <w:i/>
          <w:iCs/>
          <w:lang w:val="en-CA"/>
        </w:rPr>
        <w:t>The Lord will reign forever</w:t>
      </w:r>
      <w:r w:rsidRPr="00414CA8">
        <w:rPr>
          <w:rFonts w:ascii="Cambria" w:hAnsi="Cambria"/>
          <w:i/>
          <w:iCs/>
          <w:lang w:val="en-CA"/>
        </w:rPr>
        <w:t xml:space="preserve">, </w:t>
      </w:r>
      <w:r w:rsidRPr="00424290">
        <w:rPr>
          <w:rFonts w:ascii="Cambria" w:hAnsi="Cambria"/>
          <w:i/>
          <w:iCs/>
          <w:lang w:val="en-CA"/>
        </w:rPr>
        <w:t>your God, O Zion, for all generations</w:t>
      </w:r>
      <w:r>
        <w:rPr>
          <w:rFonts w:ascii="Cambria" w:hAnsi="Cambria"/>
          <w:lang w:val="en-CA"/>
        </w:rPr>
        <w:t xml:space="preserve">” (verse 10). </w:t>
      </w:r>
      <w:r w:rsidR="00613B4B">
        <w:rPr>
          <w:rFonts w:ascii="Cambria" w:hAnsi="Cambria"/>
        </w:rPr>
        <w:t xml:space="preserve">God’s kingdom has begun in Jesus and will culminate at some point in the future. </w:t>
      </w:r>
      <w:r w:rsidR="00582B0C">
        <w:rPr>
          <w:rFonts w:ascii="Cambria" w:hAnsi="Cambria"/>
          <w:lang w:val="en-CA"/>
        </w:rPr>
        <w:t xml:space="preserve">Kings and kingdoms come and go, but God’s reign is forever. </w:t>
      </w:r>
      <w:r w:rsidR="00613B4B">
        <w:rPr>
          <w:rFonts w:ascii="Cambria" w:hAnsi="Cambria"/>
          <w:lang w:val="en-CA"/>
        </w:rPr>
        <w:t xml:space="preserve">While we don’t see the full </w:t>
      </w:r>
      <w:r w:rsidR="00613B4B" w:rsidRPr="00613B4B">
        <w:rPr>
          <w:rFonts w:ascii="Cambria" w:hAnsi="Cambria"/>
          <w:lang w:val="en-CA"/>
        </w:rPr>
        <w:t>effect</w:t>
      </w:r>
      <w:r w:rsidR="00613B4B">
        <w:rPr>
          <w:rFonts w:ascii="Cambria" w:hAnsi="Cambria"/>
          <w:lang w:val="en-CA"/>
        </w:rPr>
        <w:t xml:space="preserve"> of the Kingdom of God at present, we have the hope that one day </w:t>
      </w:r>
      <w:r w:rsidR="00613B4B">
        <w:rPr>
          <w:rFonts w:ascii="Cambria" w:hAnsi="Cambria"/>
        </w:rPr>
        <w:t xml:space="preserve">his </w:t>
      </w:r>
      <w:r w:rsidR="00613B4B">
        <w:rPr>
          <w:rFonts w:ascii="Cambria" w:hAnsi="Cambria"/>
        </w:rPr>
        <w:t>Kingdom will fully come,</w:t>
      </w:r>
      <w:r w:rsidR="00613B4B">
        <w:rPr>
          <w:rFonts w:ascii="Cambria" w:hAnsi="Cambria"/>
        </w:rPr>
        <w:t xml:space="preserve"> and all </w:t>
      </w:r>
      <w:r w:rsidR="00613B4B">
        <w:rPr>
          <w:rFonts w:ascii="Cambria" w:hAnsi="Cambria"/>
        </w:rPr>
        <w:t>the brokenness of</w:t>
      </w:r>
      <w:r w:rsidR="00613B4B">
        <w:rPr>
          <w:rFonts w:ascii="Cambria" w:hAnsi="Cambria"/>
        </w:rPr>
        <w:t xml:space="preserve"> creation will be </w:t>
      </w:r>
      <w:r w:rsidR="00613B4B">
        <w:rPr>
          <w:rFonts w:ascii="Cambria" w:hAnsi="Cambria"/>
        </w:rPr>
        <w:t xml:space="preserve">healed. </w:t>
      </w:r>
      <w:r w:rsidR="00613B4B">
        <w:rPr>
          <w:rFonts w:ascii="Cambria" w:hAnsi="Cambria"/>
        </w:rPr>
        <w:t xml:space="preserve">In the meantime, his </w:t>
      </w:r>
      <w:r w:rsidR="00613B4B">
        <w:rPr>
          <w:rFonts w:ascii="Cambria" w:hAnsi="Cambria"/>
        </w:rPr>
        <w:t>K</w:t>
      </w:r>
      <w:r w:rsidR="00613B4B">
        <w:rPr>
          <w:rFonts w:ascii="Cambria" w:hAnsi="Cambria"/>
        </w:rPr>
        <w:t xml:space="preserve">ingdom </w:t>
      </w:r>
      <w:r w:rsidR="00613B4B">
        <w:rPr>
          <w:rFonts w:ascii="Cambria" w:hAnsi="Cambria"/>
        </w:rPr>
        <w:t xml:space="preserve">is here and is </w:t>
      </w:r>
      <w:r w:rsidR="00613B4B">
        <w:rPr>
          <w:rFonts w:ascii="Cambria" w:hAnsi="Cambria"/>
        </w:rPr>
        <w:t>growing</w:t>
      </w:r>
      <w:r w:rsidR="00613B4B">
        <w:rPr>
          <w:rFonts w:ascii="Cambria" w:hAnsi="Cambria"/>
        </w:rPr>
        <w:t xml:space="preserve">. What, then, is the work of the Kingdom that we, his people, should be engage in? What is in the very heart of God? We should seek justice for the oppressed, give food to the hungry, restore sight to the blind, lift the downtrodden, support newcomers and refugees, and defend the vulnerable. </w:t>
      </w:r>
    </w:p>
    <w:p w14:paraId="0C0C91A4" w14:textId="25A7B60E" w:rsidR="00EA5EEB" w:rsidRPr="00915A38" w:rsidRDefault="000A442F" w:rsidP="00915A38">
      <w:pPr>
        <w:spacing w:line="360" w:lineRule="auto"/>
        <w:ind w:firstLine="720"/>
        <w:rPr>
          <w:rFonts w:ascii="Cambria" w:hAnsi="Cambria"/>
          <w:i/>
          <w:iCs/>
          <w:lang w:val="en-CA"/>
        </w:rPr>
      </w:pPr>
      <w:r>
        <w:rPr>
          <w:rFonts w:ascii="Cambria" w:hAnsi="Cambria"/>
          <w:lang w:val="en-CA"/>
        </w:rPr>
        <w:t xml:space="preserve">When we reflect on God’s nature, his majestic power, his infinite wisdom, his unfathomable </w:t>
      </w:r>
      <w:proofErr w:type="gramStart"/>
      <w:r>
        <w:rPr>
          <w:rFonts w:ascii="Cambria" w:hAnsi="Cambria"/>
          <w:lang w:val="en-CA"/>
        </w:rPr>
        <w:t>mercy</w:t>
      </w:r>
      <w:proofErr w:type="gramEnd"/>
      <w:r>
        <w:rPr>
          <w:rFonts w:ascii="Cambria" w:hAnsi="Cambria"/>
          <w:lang w:val="en-CA"/>
        </w:rPr>
        <w:t xml:space="preserve"> and love, we cannot help but move into praise. </w:t>
      </w:r>
      <w:r w:rsidR="007041FB">
        <w:rPr>
          <w:rFonts w:ascii="Cambria" w:hAnsi="Cambria"/>
          <w:lang w:val="en-CA"/>
        </w:rPr>
        <w:t xml:space="preserve">Yet we worship the Lord not only because of who he is but also because of what he has done. Richard Foster writes, “Above all, the God of the Bible is the God who acts. His goodness, faithfulness, justice, mercy all can be seen in His </w:t>
      </w:r>
      <w:proofErr w:type="gramStart"/>
      <w:r w:rsidR="007041FB">
        <w:rPr>
          <w:rFonts w:ascii="Cambria" w:hAnsi="Cambria"/>
          <w:lang w:val="en-CA"/>
        </w:rPr>
        <w:t>dealings</w:t>
      </w:r>
      <w:proofErr w:type="gramEnd"/>
      <w:r w:rsidR="007041FB">
        <w:rPr>
          <w:rFonts w:ascii="Cambria" w:hAnsi="Cambria"/>
          <w:lang w:val="en-CA"/>
        </w:rPr>
        <w:t xml:space="preserve"> with His people. His gracious actions are not only etched into ancient </w:t>
      </w:r>
      <w:proofErr w:type="gramStart"/>
      <w:r w:rsidR="007041FB">
        <w:rPr>
          <w:rFonts w:ascii="Cambria" w:hAnsi="Cambria"/>
          <w:lang w:val="en-CA"/>
        </w:rPr>
        <w:t>history, but</w:t>
      </w:r>
      <w:proofErr w:type="gramEnd"/>
      <w:r w:rsidR="007041FB">
        <w:rPr>
          <w:rFonts w:ascii="Cambria" w:hAnsi="Cambria"/>
          <w:lang w:val="en-CA"/>
        </w:rPr>
        <w:t xml:space="preserve"> are engraved into our personal histories. We praise God for who He </w:t>
      </w:r>
      <w:proofErr w:type="gramStart"/>
      <w:r w:rsidR="007041FB">
        <w:rPr>
          <w:rFonts w:ascii="Cambria" w:hAnsi="Cambria"/>
          <w:lang w:val="en-CA"/>
        </w:rPr>
        <w:t>is, and</w:t>
      </w:r>
      <w:proofErr w:type="gramEnd"/>
      <w:r w:rsidR="007041FB">
        <w:rPr>
          <w:rFonts w:ascii="Cambria" w:hAnsi="Cambria"/>
          <w:lang w:val="en-CA"/>
        </w:rPr>
        <w:t xml:space="preserve"> thank Him for what He has done” (Foster, </w:t>
      </w:r>
      <w:r w:rsidR="007041FB">
        <w:rPr>
          <w:rFonts w:ascii="Cambria" w:hAnsi="Cambria"/>
          <w:i/>
          <w:iCs/>
          <w:lang w:val="en-CA"/>
        </w:rPr>
        <w:t xml:space="preserve">Celebration of Discipline, </w:t>
      </w:r>
      <w:r w:rsidR="007041FB">
        <w:rPr>
          <w:rFonts w:ascii="Cambria" w:hAnsi="Cambria"/>
          <w:lang w:val="en-CA"/>
        </w:rPr>
        <w:t>p. 140).</w:t>
      </w:r>
      <w:r w:rsidR="00915A38">
        <w:rPr>
          <w:rFonts w:ascii="Cambria" w:hAnsi="Cambria"/>
          <w:lang w:val="en-CA"/>
        </w:rPr>
        <w:t xml:space="preserve"> </w:t>
      </w:r>
      <w:r w:rsidR="00915A38">
        <w:rPr>
          <w:rFonts w:ascii="Cambria" w:hAnsi="Cambria"/>
          <w:i/>
          <w:iCs/>
          <w:lang w:val="en-CA"/>
        </w:rPr>
        <w:t>Hallelujah! Praise the Lord.</w:t>
      </w:r>
    </w:p>
    <w:sectPr w:rsidR="00EA5EEB" w:rsidRPr="00915A38">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02046" w14:textId="77777777" w:rsidR="00A928EA" w:rsidRDefault="00A928EA" w:rsidP="002E3AF7">
      <w:r>
        <w:separator/>
      </w:r>
    </w:p>
  </w:endnote>
  <w:endnote w:type="continuationSeparator" w:id="0">
    <w:p w14:paraId="423F1DD9" w14:textId="77777777" w:rsidR="00A928EA" w:rsidRDefault="00A928EA" w:rsidP="002E3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0616184"/>
      <w:docPartObj>
        <w:docPartGallery w:val="Page Numbers (Bottom of Page)"/>
        <w:docPartUnique/>
      </w:docPartObj>
    </w:sdtPr>
    <w:sdtContent>
      <w:p w14:paraId="4FCBE072" w14:textId="334A921F" w:rsidR="002E3AF7" w:rsidRDefault="002E3AF7" w:rsidP="001B2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165BC9" w14:textId="77777777" w:rsidR="002E3AF7" w:rsidRDefault="002E3AF7" w:rsidP="002E3A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3768333"/>
      <w:docPartObj>
        <w:docPartGallery w:val="Page Numbers (Bottom of Page)"/>
        <w:docPartUnique/>
      </w:docPartObj>
    </w:sdtPr>
    <w:sdtContent>
      <w:p w14:paraId="1CF16189" w14:textId="56517B71" w:rsidR="002E3AF7" w:rsidRDefault="002E3AF7" w:rsidP="001B2BC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399AB8" w14:textId="77777777" w:rsidR="002E3AF7" w:rsidRDefault="002E3AF7" w:rsidP="002E3A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DB8EF" w14:textId="77777777" w:rsidR="00A928EA" w:rsidRDefault="00A928EA" w:rsidP="002E3AF7">
      <w:r>
        <w:separator/>
      </w:r>
    </w:p>
  </w:footnote>
  <w:footnote w:type="continuationSeparator" w:id="0">
    <w:p w14:paraId="3CCE4220" w14:textId="77777777" w:rsidR="00A928EA" w:rsidRDefault="00A928EA" w:rsidP="002E3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B58A1"/>
    <w:multiLevelType w:val="hybridMultilevel"/>
    <w:tmpl w:val="8C505B6A"/>
    <w:lvl w:ilvl="0" w:tplc="F75042EA">
      <w:numFmt w:val="bullet"/>
      <w:lvlText w:val="-"/>
      <w:lvlJc w:val="left"/>
      <w:pPr>
        <w:ind w:left="1080" w:hanging="360"/>
      </w:pPr>
      <w:rPr>
        <w:rFonts w:ascii="Cambria" w:eastAsiaTheme="minorEastAsia"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B3"/>
    <w:rsid w:val="0001068E"/>
    <w:rsid w:val="00011223"/>
    <w:rsid w:val="000369AB"/>
    <w:rsid w:val="00057F97"/>
    <w:rsid w:val="00061F6E"/>
    <w:rsid w:val="0008476F"/>
    <w:rsid w:val="00093D57"/>
    <w:rsid w:val="000A442F"/>
    <w:rsid w:val="000D197D"/>
    <w:rsid w:val="000E754D"/>
    <w:rsid w:val="000E7ABA"/>
    <w:rsid w:val="000F1B48"/>
    <w:rsid w:val="000F3514"/>
    <w:rsid w:val="000F486A"/>
    <w:rsid w:val="00103BB3"/>
    <w:rsid w:val="00110F3D"/>
    <w:rsid w:val="00112DCA"/>
    <w:rsid w:val="00115D66"/>
    <w:rsid w:val="00143EBC"/>
    <w:rsid w:val="00167469"/>
    <w:rsid w:val="001913E9"/>
    <w:rsid w:val="00194828"/>
    <w:rsid w:val="001966FE"/>
    <w:rsid w:val="001A0FD0"/>
    <w:rsid w:val="001C5CC6"/>
    <w:rsid w:val="001C6565"/>
    <w:rsid w:val="001D1B22"/>
    <w:rsid w:val="001E7144"/>
    <w:rsid w:val="001F6B4D"/>
    <w:rsid w:val="00207D6B"/>
    <w:rsid w:val="0022770B"/>
    <w:rsid w:val="00260C4A"/>
    <w:rsid w:val="002673E4"/>
    <w:rsid w:val="002C6448"/>
    <w:rsid w:val="002E3AF7"/>
    <w:rsid w:val="002F10A8"/>
    <w:rsid w:val="00336182"/>
    <w:rsid w:val="00352F54"/>
    <w:rsid w:val="00356E2B"/>
    <w:rsid w:val="00361B12"/>
    <w:rsid w:val="00391C96"/>
    <w:rsid w:val="003D02DC"/>
    <w:rsid w:val="003F72AF"/>
    <w:rsid w:val="00403D80"/>
    <w:rsid w:val="00414CA8"/>
    <w:rsid w:val="00424290"/>
    <w:rsid w:val="00431116"/>
    <w:rsid w:val="0045330E"/>
    <w:rsid w:val="00457C7D"/>
    <w:rsid w:val="004645DE"/>
    <w:rsid w:val="00482635"/>
    <w:rsid w:val="004E0D25"/>
    <w:rsid w:val="004E780B"/>
    <w:rsid w:val="004F1079"/>
    <w:rsid w:val="00502585"/>
    <w:rsid w:val="005370F3"/>
    <w:rsid w:val="0054095B"/>
    <w:rsid w:val="005433AE"/>
    <w:rsid w:val="00547B03"/>
    <w:rsid w:val="00566575"/>
    <w:rsid w:val="005675AB"/>
    <w:rsid w:val="005745E2"/>
    <w:rsid w:val="00582B0C"/>
    <w:rsid w:val="005B2250"/>
    <w:rsid w:val="005F1321"/>
    <w:rsid w:val="00613B4B"/>
    <w:rsid w:val="0062731A"/>
    <w:rsid w:val="00657307"/>
    <w:rsid w:val="00665EB7"/>
    <w:rsid w:val="006755D4"/>
    <w:rsid w:val="0068004E"/>
    <w:rsid w:val="006A13B9"/>
    <w:rsid w:val="006A47B4"/>
    <w:rsid w:val="006B7C33"/>
    <w:rsid w:val="006E69EC"/>
    <w:rsid w:val="006F582F"/>
    <w:rsid w:val="007041FB"/>
    <w:rsid w:val="00725B2B"/>
    <w:rsid w:val="00726551"/>
    <w:rsid w:val="00727E54"/>
    <w:rsid w:val="007314EF"/>
    <w:rsid w:val="00733EB0"/>
    <w:rsid w:val="00740295"/>
    <w:rsid w:val="00747AC2"/>
    <w:rsid w:val="00754320"/>
    <w:rsid w:val="00756E08"/>
    <w:rsid w:val="00757DAA"/>
    <w:rsid w:val="00771AE0"/>
    <w:rsid w:val="00772902"/>
    <w:rsid w:val="0077297B"/>
    <w:rsid w:val="007860B5"/>
    <w:rsid w:val="007B2A3A"/>
    <w:rsid w:val="007B670A"/>
    <w:rsid w:val="007C388C"/>
    <w:rsid w:val="00857591"/>
    <w:rsid w:val="00865909"/>
    <w:rsid w:val="00867173"/>
    <w:rsid w:val="00894AC8"/>
    <w:rsid w:val="008B39AB"/>
    <w:rsid w:val="008C4E47"/>
    <w:rsid w:val="008F253B"/>
    <w:rsid w:val="00901E37"/>
    <w:rsid w:val="00915A38"/>
    <w:rsid w:val="00915D9C"/>
    <w:rsid w:val="009175AE"/>
    <w:rsid w:val="00917B69"/>
    <w:rsid w:val="00927EAD"/>
    <w:rsid w:val="00931F22"/>
    <w:rsid w:val="00937EAD"/>
    <w:rsid w:val="00976B53"/>
    <w:rsid w:val="009B351E"/>
    <w:rsid w:val="009B485C"/>
    <w:rsid w:val="009D7026"/>
    <w:rsid w:val="009D7C33"/>
    <w:rsid w:val="009E431A"/>
    <w:rsid w:val="009F7795"/>
    <w:rsid w:val="00A02A19"/>
    <w:rsid w:val="00A03B86"/>
    <w:rsid w:val="00A136AB"/>
    <w:rsid w:val="00A238CD"/>
    <w:rsid w:val="00A3493E"/>
    <w:rsid w:val="00A6797E"/>
    <w:rsid w:val="00A77EFA"/>
    <w:rsid w:val="00A80F05"/>
    <w:rsid w:val="00A8354F"/>
    <w:rsid w:val="00A928EA"/>
    <w:rsid w:val="00AB393C"/>
    <w:rsid w:val="00AC7E3A"/>
    <w:rsid w:val="00AF4833"/>
    <w:rsid w:val="00B13FB5"/>
    <w:rsid w:val="00B2450A"/>
    <w:rsid w:val="00B42759"/>
    <w:rsid w:val="00B67DCD"/>
    <w:rsid w:val="00B74AC8"/>
    <w:rsid w:val="00B92817"/>
    <w:rsid w:val="00B97775"/>
    <w:rsid w:val="00BC3149"/>
    <w:rsid w:val="00BD68C4"/>
    <w:rsid w:val="00BD7D3C"/>
    <w:rsid w:val="00BF50BF"/>
    <w:rsid w:val="00C014B6"/>
    <w:rsid w:val="00C105E4"/>
    <w:rsid w:val="00C43F3B"/>
    <w:rsid w:val="00C641A4"/>
    <w:rsid w:val="00C672B3"/>
    <w:rsid w:val="00CD1DC0"/>
    <w:rsid w:val="00CE688A"/>
    <w:rsid w:val="00D00C54"/>
    <w:rsid w:val="00D242C1"/>
    <w:rsid w:val="00D37411"/>
    <w:rsid w:val="00D42A7A"/>
    <w:rsid w:val="00D43ADC"/>
    <w:rsid w:val="00D926C1"/>
    <w:rsid w:val="00DD25C7"/>
    <w:rsid w:val="00DF5A77"/>
    <w:rsid w:val="00E50673"/>
    <w:rsid w:val="00E50BF1"/>
    <w:rsid w:val="00E743CC"/>
    <w:rsid w:val="00E74CE2"/>
    <w:rsid w:val="00E80103"/>
    <w:rsid w:val="00E86C3C"/>
    <w:rsid w:val="00EA5EEB"/>
    <w:rsid w:val="00EB0009"/>
    <w:rsid w:val="00EB2215"/>
    <w:rsid w:val="00EF6407"/>
    <w:rsid w:val="00F1258D"/>
    <w:rsid w:val="00F13269"/>
    <w:rsid w:val="00F13A99"/>
    <w:rsid w:val="00F273CA"/>
    <w:rsid w:val="00F3387F"/>
    <w:rsid w:val="00F8247F"/>
    <w:rsid w:val="00F87A1E"/>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decimalSymbol w:val="."/>
  <w:listSeparator w:val=","/>
  <w14:docId w14:val="6D72FEB8"/>
  <w15:chartTrackingRefBased/>
  <w15:docId w15:val="{12FABD34-9F66-8845-B41D-BB18AADC9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2B3"/>
    <w:rPr>
      <w:rFonts w:ascii="Times New Roman" w:eastAsiaTheme="minorEastAsia" w:hAnsi="Times New Roman" w:cs="Times New Roman"/>
      <w:lang w:val="en-US"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E3AF7"/>
    <w:pPr>
      <w:tabs>
        <w:tab w:val="center" w:pos="4680"/>
        <w:tab w:val="right" w:pos="9360"/>
      </w:tabs>
    </w:pPr>
  </w:style>
  <w:style w:type="character" w:customStyle="1" w:styleId="FooterChar">
    <w:name w:val="Footer Char"/>
    <w:basedOn w:val="DefaultParagraphFont"/>
    <w:link w:val="Footer"/>
    <w:uiPriority w:val="99"/>
    <w:rsid w:val="002E3AF7"/>
    <w:rPr>
      <w:rFonts w:ascii="Times New Roman" w:eastAsiaTheme="minorEastAsia" w:hAnsi="Times New Roman" w:cs="Times New Roman"/>
      <w:lang w:val="en-US" w:bidi="ar-SA"/>
    </w:rPr>
  </w:style>
  <w:style w:type="character" w:styleId="PageNumber">
    <w:name w:val="page number"/>
    <w:basedOn w:val="DefaultParagraphFont"/>
    <w:uiPriority w:val="99"/>
    <w:semiHidden/>
    <w:unhideWhenUsed/>
    <w:rsid w:val="002E3AF7"/>
  </w:style>
  <w:style w:type="paragraph" w:styleId="ListParagraph">
    <w:name w:val="List Paragraph"/>
    <w:basedOn w:val="Normal"/>
    <w:uiPriority w:val="34"/>
    <w:qFormat/>
    <w:rsid w:val="00D43A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1566">
      <w:bodyDiv w:val="1"/>
      <w:marLeft w:val="0"/>
      <w:marRight w:val="0"/>
      <w:marTop w:val="0"/>
      <w:marBottom w:val="0"/>
      <w:divBdr>
        <w:top w:val="none" w:sz="0" w:space="0" w:color="auto"/>
        <w:left w:val="none" w:sz="0" w:space="0" w:color="auto"/>
        <w:bottom w:val="none" w:sz="0" w:space="0" w:color="auto"/>
        <w:right w:val="none" w:sz="0" w:space="0" w:color="auto"/>
      </w:divBdr>
    </w:div>
    <w:div w:id="672221062">
      <w:bodyDiv w:val="1"/>
      <w:marLeft w:val="0"/>
      <w:marRight w:val="0"/>
      <w:marTop w:val="0"/>
      <w:marBottom w:val="0"/>
      <w:divBdr>
        <w:top w:val="none" w:sz="0" w:space="0" w:color="auto"/>
        <w:left w:val="none" w:sz="0" w:space="0" w:color="auto"/>
        <w:bottom w:val="none" w:sz="0" w:space="0" w:color="auto"/>
        <w:right w:val="none" w:sz="0" w:space="0" w:color="auto"/>
      </w:divBdr>
    </w:div>
    <w:div w:id="681467280">
      <w:bodyDiv w:val="1"/>
      <w:marLeft w:val="0"/>
      <w:marRight w:val="0"/>
      <w:marTop w:val="0"/>
      <w:marBottom w:val="0"/>
      <w:divBdr>
        <w:top w:val="none" w:sz="0" w:space="0" w:color="auto"/>
        <w:left w:val="none" w:sz="0" w:space="0" w:color="auto"/>
        <w:bottom w:val="none" w:sz="0" w:space="0" w:color="auto"/>
        <w:right w:val="none" w:sz="0" w:space="0" w:color="auto"/>
      </w:divBdr>
    </w:div>
    <w:div w:id="721975788">
      <w:bodyDiv w:val="1"/>
      <w:marLeft w:val="0"/>
      <w:marRight w:val="0"/>
      <w:marTop w:val="0"/>
      <w:marBottom w:val="0"/>
      <w:divBdr>
        <w:top w:val="none" w:sz="0" w:space="0" w:color="auto"/>
        <w:left w:val="none" w:sz="0" w:space="0" w:color="auto"/>
        <w:bottom w:val="none" w:sz="0" w:space="0" w:color="auto"/>
        <w:right w:val="none" w:sz="0" w:space="0" w:color="auto"/>
      </w:divBdr>
    </w:div>
    <w:div w:id="764423413">
      <w:bodyDiv w:val="1"/>
      <w:marLeft w:val="0"/>
      <w:marRight w:val="0"/>
      <w:marTop w:val="0"/>
      <w:marBottom w:val="0"/>
      <w:divBdr>
        <w:top w:val="none" w:sz="0" w:space="0" w:color="auto"/>
        <w:left w:val="none" w:sz="0" w:space="0" w:color="auto"/>
        <w:bottom w:val="none" w:sz="0" w:space="0" w:color="auto"/>
        <w:right w:val="none" w:sz="0" w:space="0" w:color="auto"/>
      </w:divBdr>
    </w:div>
    <w:div w:id="1041174822">
      <w:bodyDiv w:val="1"/>
      <w:marLeft w:val="0"/>
      <w:marRight w:val="0"/>
      <w:marTop w:val="0"/>
      <w:marBottom w:val="0"/>
      <w:divBdr>
        <w:top w:val="none" w:sz="0" w:space="0" w:color="auto"/>
        <w:left w:val="none" w:sz="0" w:space="0" w:color="auto"/>
        <w:bottom w:val="none" w:sz="0" w:space="0" w:color="auto"/>
        <w:right w:val="none" w:sz="0" w:space="0" w:color="auto"/>
      </w:divBdr>
    </w:div>
    <w:div w:id="1095128305">
      <w:bodyDiv w:val="1"/>
      <w:marLeft w:val="0"/>
      <w:marRight w:val="0"/>
      <w:marTop w:val="0"/>
      <w:marBottom w:val="0"/>
      <w:divBdr>
        <w:top w:val="none" w:sz="0" w:space="0" w:color="auto"/>
        <w:left w:val="none" w:sz="0" w:space="0" w:color="auto"/>
        <w:bottom w:val="none" w:sz="0" w:space="0" w:color="auto"/>
        <w:right w:val="none" w:sz="0" w:space="0" w:color="auto"/>
      </w:divBdr>
    </w:div>
    <w:div w:id="1347361827">
      <w:bodyDiv w:val="1"/>
      <w:marLeft w:val="0"/>
      <w:marRight w:val="0"/>
      <w:marTop w:val="0"/>
      <w:marBottom w:val="0"/>
      <w:divBdr>
        <w:top w:val="none" w:sz="0" w:space="0" w:color="auto"/>
        <w:left w:val="none" w:sz="0" w:space="0" w:color="auto"/>
        <w:bottom w:val="none" w:sz="0" w:space="0" w:color="auto"/>
        <w:right w:val="none" w:sz="0" w:space="0" w:color="auto"/>
      </w:divBdr>
    </w:div>
    <w:div w:id="1460798859">
      <w:bodyDiv w:val="1"/>
      <w:marLeft w:val="0"/>
      <w:marRight w:val="0"/>
      <w:marTop w:val="0"/>
      <w:marBottom w:val="0"/>
      <w:divBdr>
        <w:top w:val="none" w:sz="0" w:space="0" w:color="auto"/>
        <w:left w:val="none" w:sz="0" w:space="0" w:color="auto"/>
        <w:bottom w:val="none" w:sz="0" w:space="0" w:color="auto"/>
        <w:right w:val="none" w:sz="0" w:space="0" w:color="auto"/>
      </w:divBdr>
    </w:div>
    <w:div w:id="1491630191">
      <w:bodyDiv w:val="1"/>
      <w:marLeft w:val="0"/>
      <w:marRight w:val="0"/>
      <w:marTop w:val="0"/>
      <w:marBottom w:val="0"/>
      <w:divBdr>
        <w:top w:val="none" w:sz="0" w:space="0" w:color="auto"/>
        <w:left w:val="none" w:sz="0" w:space="0" w:color="auto"/>
        <w:bottom w:val="none" w:sz="0" w:space="0" w:color="auto"/>
        <w:right w:val="none" w:sz="0" w:space="0" w:color="auto"/>
      </w:divBdr>
    </w:div>
    <w:div w:id="160314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492</TotalTime>
  <Pages>4</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Knight</dc:creator>
  <cp:keywords/>
  <dc:description/>
  <cp:lastModifiedBy>James Knight</cp:lastModifiedBy>
  <cp:revision>189</cp:revision>
  <dcterms:created xsi:type="dcterms:W3CDTF">2021-08-26T19:46:00Z</dcterms:created>
  <dcterms:modified xsi:type="dcterms:W3CDTF">2021-08-28T17:49:00Z</dcterms:modified>
</cp:coreProperties>
</file>